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000" w:firstRow="0" w:lastRow="0" w:firstColumn="0" w:lastColumn="0" w:noHBand="0" w:noVBand="0"/>
      </w:tblPr>
      <w:tblGrid>
        <w:gridCol w:w="6644"/>
        <w:gridCol w:w="19"/>
        <w:gridCol w:w="3402"/>
      </w:tblGrid>
      <w:tr w:rsidR="007C6C6B" w:rsidRPr="00934BC7" w:rsidTr="0040442C">
        <w:trPr>
          <w:cantSplit/>
          <w:trHeight w:val="718"/>
        </w:trPr>
        <w:tc>
          <w:tcPr>
            <w:tcW w:w="6644" w:type="dxa"/>
            <w:tcBorders>
              <w:bottom w:val="single" w:sz="2" w:space="0" w:color="auto"/>
            </w:tcBorders>
          </w:tcPr>
          <w:p w:rsidR="007C6C6B" w:rsidRPr="00452531" w:rsidRDefault="000E24CA" w:rsidP="0040442C">
            <w:pPr>
              <w:tabs>
                <w:tab w:val="left" w:pos="624"/>
                <w:tab w:val="left" w:pos="1247"/>
                <w:tab w:val="left" w:pos="1871"/>
                <w:tab w:val="left" w:pos="2495"/>
                <w:tab w:val="left" w:pos="3119"/>
              </w:tabs>
            </w:pPr>
            <w:r>
              <w:rPr>
                <w:noProof/>
                <w:lang w:val="en-GB"/>
              </w:rPr>
              <w:drawing>
                <wp:inline distT="0" distB="0" distL="0" distR="0" wp14:anchorId="2D5ABE91" wp14:editId="0D4D992B">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7C6C6B" w:rsidRPr="00934BC7" w:rsidRDefault="007C6C6B" w:rsidP="0040442C">
            <w:pPr>
              <w:pStyle w:val="Heading2"/>
              <w:tabs>
                <w:tab w:val="left" w:pos="624"/>
                <w:tab w:val="left" w:pos="1247"/>
                <w:tab w:val="left" w:pos="1871"/>
                <w:tab w:val="left" w:pos="2495"/>
                <w:tab w:val="left" w:pos="3119"/>
              </w:tabs>
              <w:rPr>
                <w:rFonts w:ascii="Times New Roman" w:hAnsi="Times New Roman" w:cs="Times New Roman"/>
                <w:sz w:val="20"/>
              </w:rPr>
            </w:pPr>
          </w:p>
          <w:p w:rsidR="007C6C6B" w:rsidRPr="00934BC7" w:rsidRDefault="007C6C6B" w:rsidP="0040442C">
            <w:pPr>
              <w:tabs>
                <w:tab w:val="left" w:pos="624"/>
                <w:tab w:val="left" w:pos="1247"/>
                <w:tab w:val="left" w:pos="1871"/>
                <w:tab w:val="left" w:pos="2495"/>
                <w:tab w:val="left" w:pos="3119"/>
              </w:tabs>
              <w:rPr>
                <w:rFonts w:ascii="Times New Roman" w:hAnsi="Times New Roman" w:cs="Times New Roman"/>
              </w:rPr>
            </w:pPr>
          </w:p>
          <w:p w:rsidR="007C6C6B" w:rsidRPr="00934BC7" w:rsidRDefault="007C6C6B" w:rsidP="009139FC">
            <w:pPr>
              <w:tabs>
                <w:tab w:val="left" w:pos="624"/>
                <w:tab w:val="left" w:pos="1247"/>
                <w:tab w:val="left" w:pos="1871"/>
                <w:tab w:val="left" w:pos="2495"/>
                <w:tab w:val="left" w:pos="3119"/>
              </w:tabs>
              <w:spacing w:after="0"/>
              <w:rPr>
                <w:rFonts w:ascii="Times New Roman" w:hAnsi="Times New Roman" w:cs="Times New Roman"/>
              </w:rPr>
            </w:pPr>
            <w:r w:rsidRPr="00934BC7">
              <w:rPr>
                <w:rFonts w:ascii="Times New Roman" w:hAnsi="Times New Roman" w:cs="Times New Roman"/>
                <w:b/>
              </w:rPr>
              <w:t>SAICM</w:t>
            </w:r>
            <w:r w:rsidRPr="00934BC7">
              <w:rPr>
                <w:rFonts w:ascii="Times New Roman" w:hAnsi="Times New Roman" w:cs="Times New Roman"/>
              </w:rPr>
              <w:t>/ICCM.</w:t>
            </w:r>
            <w:r w:rsidR="00A441ED" w:rsidRPr="00934BC7">
              <w:rPr>
                <w:rFonts w:ascii="Times New Roman" w:hAnsi="Times New Roman" w:cs="Times New Roman"/>
              </w:rPr>
              <w:t>5/</w:t>
            </w:r>
            <w:r w:rsidRPr="00934BC7">
              <w:rPr>
                <w:rFonts w:ascii="Times New Roman" w:hAnsi="Times New Roman" w:cs="Times New Roman"/>
              </w:rPr>
              <w:t>Bureau.</w:t>
            </w:r>
            <w:r w:rsidR="00A441ED" w:rsidRPr="00934BC7">
              <w:rPr>
                <w:rFonts w:ascii="Times New Roman" w:hAnsi="Times New Roman" w:cs="Times New Roman"/>
              </w:rPr>
              <w:t>1/</w:t>
            </w:r>
            <w:r w:rsidR="009139FC">
              <w:rPr>
                <w:rFonts w:ascii="Times New Roman" w:hAnsi="Times New Roman" w:cs="Times New Roman"/>
              </w:rPr>
              <w:t>3</w:t>
            </w:r>
          </w:p>
        </w:tc>
      </w:tr>
      <w:tr w:rsidR="007C6C6B" w:rsidRPr="00934BC7" w:rsidTr="0040442C">
        <w:trPr>
          <w:cantSplit/>
          <w:trHeight w:val="2275"/>
        </w:trPr>
        <w:tc>
          <w:tcPr>
            <w:tcW w:w="6663" w:type="dxa"/>
            <w:gridSpan w:val="2"/>
            <w:tcBorders>
              <w:top w:val="single" w:sz="2" w:space="0" w:color="auto"/>
              <w:bottom w:val="single" w:sz="24" w:space="0" w:color="auto"/>
            </w:tcBorders>
          </w:tcPr>
          <w:p w:rsidR="007C6C6B" w:rsidRPr="00284469" w:rsidRDefault="007C6C6B" w:rsidP="0040442C">
            <w:pPr>
              <w:pStyle w:val="Heading3"/>
              <w:tabs>
                <w:tab w:val="left" w:pos="624"/>
                <w:tab w:val="left" w:pos="1247"/>
                <w:tab w:val="left" w:pos="1871"/>
                <w:tab w:val="left" w:pos="2495"/>
                <w:tab w:val="left" w:pos="3119"/>
              </w:tabs>
              <w:rPr>
                <w:sz w:val="24"/>
              </w:rPr>
            </w:pPr>
          </w:p>
          <w:p w:rsidR="007C6C6B" w:rsidRPr="00452531" w:rsidRDefault="007C6C6B" w:rsidP="0040442C">
            <w:pPr>
              <w:tabs>
                <w:tab w:val="left" w:pos="624"/>
                <w:tab w:val="left" w:pos="1247"/>
                <w:tab w:val="left" w:pos="1871"/>
                <w:tab w:val="left" w:pos="2495"/>
                <w:tab w:val="left" w:pos="3119"/>
              </w:tabs>
            </w:pPr>
          </w:p>
          <w:p w:rsidR="007C6C6B" w:rsidRPr="00452531" w:rsidRDefault="007C6C6B" w:rsidP="0040442C">
            <w:pPr>
              <w:tabs>
                <w:tab w:val="left" w:pos="624"/>
                <w:tab w:val="left" w:pos="1247"/>
                <w:tab w:val="left" w:pos="1871"/>
                <w:tab w:val="left" w:pos="2495"/>
                <w:tab w:val="left" w:pos="3119"/>
              </w:tabs>
            </w:pPr>
          </w:p>
          <w:p w:rsidR="007C6C6B" w:rsidRPr="00452531" w:rsidRDefault="000E24CA" w:rsidP="0040442C">
            <w:pPr>
              <w:tabs>
                <w:tab w:val="left" w:pos="624"/>
                <w:tab w:val="left" w:pos="1247"/>
                <w:tab w:val="left" w:pos="1871"/>
                <w:tab w:val="left" w:pos="2495"/>
                <w:tab w:val="left" w:pos="3119"/>
              </w:tabs>
            </w:pPr>
            <w:r>
              <w:rPr>
                <w:noProof/>
                <w:lang w:val="en-GB"/>
              </w:rPr>
              <w:drawing>
                <wp:inline distT="0" distB="0" distL="0" distR="0" wp14:anchorId="74F9CDF3" wp14:editId="2E5EE07C">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7C6C6B" w:rsidRPr="00934BC7" w:rsidRDefault="007C6C6B" w:rsidP="0040442C">
            <w:pPr>
              <w:tabs>
                <w:tab w:val="left" w:pos="624"/>
                <w:tab w:val="left" w:pos="1247"/>
                <w:tab w:val="left" w:pos="1871"/>
                <w:tab w:val="left" w:pos="2495"/>
                <w:tab w:val="left" w:pos="3119"/>
              </w:tabs>
              <w:rPr>
                <w:rFonts w:ascii="Times New Roman" w:hAnsi="Times New Roman" w:cs="Times New Roman"/>
              </w:rPr>
            </w:pPr>
          </w:p>
          <w:p w:rsidR="007C6C6B" w:rsidRPr="00934BC7" w:rsidRDefault="007C6C6B" w:rsidP="00D46495">
            <w:pPr>
              <w:tabs>
                <w:tab w:val="left" w:pos="624"/>
                <w:tab w:val="left" w:pos="1247"/>
                <w:tab w:val="left" w:pos="1871"/>
                <w:tab w:val="left" w:pos="2495"/>
                <w:tab w:val="left" w:pos="3119"/>
              </w:tabs>
              <w:spacing w:after="0"/>
              <w:rPr>
                <w:rFonts w:ascii="Times New Roman" w:hAnsi="Times New Roman" w:cs="Times New Roman"/>
                <w:sz w:val="20"/>
                <w:szCs w:val="20"/>
              </w:rPr>
            </w:pPr>
            <w:r w:rsidRPr="00934BC7">
              <w:rPr>
                <w:rFonts w:ascii="Times New Roman" w:hAnsi="Times New Roman" w:cs="Times New Roman"/>
                <w:sz w:val="20"/>
                <w:szCs w:val="20"/>
              </w:rPr>
              <w:t>Distr.: General</w:t>
            </w:r>
          </w:p>
          <w:p w:rsidR="007C6C6B" w:rsidRPr="00934BC7" w:rsidRDefault="00EF6EE9" w:rsidP="00EF6EE9">
            <w:pPr>
              <w:tabs>
                <w:tab w:val="left" w:pos="624"/>
                <w:tab w:val="left" w:pos="1247"/>
                <w:tab w:val="left" w:pos="1871"/>
                <w:tab w:val="left" w:pos="2495"/>
                <w:tab w:val="left" w:pos="3119"/>
              </w:tabs>
              <w:spacing w:after="0"/>
              <w:rPr>
                <w:rFonts w:ascii="Times New Roman" w:hAnsi="Times New Roman" w:cs="Times New Roman"/>
                <w:sz w:val="20"/>
                <w:szCs w:val="20"/>
              </w:rPr>
            </w:pPr>
            <w:r>
              <w:rPr>
                <w:rFonts w:ascii="Times New Roman" w:hAnsi="Times New Roman" w:cs="Times New Roman"/>
                <w:sz w:val="20"/>
                <w:szCs w:val="20"/>
              </w:rPr>
              <w:t>2</w:t>
            </w:r>
            <w:r w:rsidR="00EF7AA6">
              <w:rPr>
                <w:rFonts w:ascii="Times New Roman" w:hAnsi="Times New Roman" w:cs="Times New Roman"/>
                <w:sz w:val="20"/>
                <w:szCs w:val="20"/>
              </w:rPr>
              <w:t xml:space="preserve"> March </w:t>
            </w:r>
            <w:r w:rsidR="00A441ED" w:rsidRPr="00934BC7">
              <w:rPr>
                <w:rFonts w:ascii="Times New Roman" w:hAnsi="Times New Roman" w:cs="Times New Roman"/>
                <w:sz w:val="20"/>
                <w:szCs w:val="20"/>
              </w:rPr>
              <w:t>2016</w:t>
            </w:r>
          </w:p>
          <w:p w:rsidR="007C6C6B" w:rsidRPr="00934BC7" w:rsidRDefault="007C6C6B" w:rsidP="00D46495">
            <w:pPr>
              <w:tabs>
                <w:tab w:val="left" w:pos="624"/>
                <w:tab w:val="left" w:pos="1247"/>
                <w:tab w:val="left" w:pos="1871"/>
                <w:tab w:val="left" w:pos="2495"/>
                <w:tab w:val="left" w:pos="3119"/>
              </w:tabs>
              <w:spacing w:after="0"/>
              <w:rPr>
                <w:rFonts w:ascii="Times New Roman" w:hAnsi="Times New Roman" w:cs="Times New Roman"/>
              </w:rPr>
            </w:pPr>
          </w:p>
          <w:p w:rsidR="007C6C6B" w:rsidRPr="00934BC7" w:rsidRDefault="007C6C6B" w:rsidP="00D46495">
            <w:pPr>
              <w:tabs>
                <w:tab w:val="left" w:pos="624"/>
                <w:tab w:val="left" w:pos="1247"/>
                <w:tab w:val="left" w:pos="1871"/>
                <w:tab w:val="left" w:pos="2495"/>
                <w:tab w:val="left" w:pos="3119"/>
              </w:tabs>
              <w:spacing w:after="0"/>
              <w:rPr>
                <w:rFonts w:ascii="Times New Roman" w:hAnsi="Times New Roman" w:cs="Times New Roman"/>
              </w:rPr>
            </w:pPr>
            <w:r w:rsidRPr="00934BC7">
              <w:rPr>
                <w:rFonts w:ascii="Times New Roman" w:hAnsi="Times New Roman" w:cs="Times New Roman"/>
              </w:rPr>
              <w:t>English only</w:t>
            </w:r>
          </w:p>
        </w:tc>
      </w:tr>
    </w:tbl>
    <w:p w:rsidR="007C6C6B" w:rsidRPr="00A441ED" w:rsidRDefault="00A441ED" w:rsidP="00A441ED">
      <w:pPr>
        <w:spacing w:after="0"/>
        <w:rPr>
          <w:rFonts w:ascii="Times New Roman" w:hAnsi="Times New Roman" w:cs="Times New Roman"/>
          <w:b/>
          <w:bCs/>
        </w:rPr>
      </w:pPr>
      <w:r w:rsidRPr="00A441ED">
        <w:rPr>
          <w:rFonts w:ascii="Times New Roman" w:hAnsi="Times New Roman" w:cs="Times New Roman"/>
          <w:b/>
          <w:bCs/>
        </w:rPr>
        <w:t xml:space="preserve">First </w:t>
      </w:r>
      <w:r w:rsidR="007C6C6B" w:rsidRPr="00A441ED">
        <w:rPr>
          <w:rFonts w:ascii="Times New Roman" w:hAnsi="Times New Roman" w:cs="Times New Roman"/>
          <w:b/>
          <w:bCs/>
        </w:rPr>
        <w:t xml:space="preserve">meeting of the Bureau of the </w:t>
      </w:r>
    </w:p>
    <w:p w:rsidR="007C6C6B" w:rsidRPr="00A441ED" w:rsidRDefault="007C6C6B" w:rsidP="00A441ED">
      <w:pPr>
        <w:spacing w:after="0"/>
        <w:rPr>
          <w:rFonts w:ascii="Times New Roman" w:hAnsi="Times New Roman" w:cs="Times New Roman"/>
          <w:b/>
          <w:bCs/>
        </w:rPr>
      </w:pPr>
      <w:r w:rsidRPr="00A441ED">
        <w:rPr>
          <w:rFonts w:ascii="Times New Roman" w:hAnsi="Times New Roman" w:cs="Times New Roman"/>
          <w:b/>
          <w:bCs/>
        </w:rPr>
        <w:t>International Conference on Chemicals Management for its f</w:t>
      </w:r>
      <w:r w:rsidR="00A441ED" w:rsidRPr="00A441ED">
        <w:rPr>
          <w:rFonts w:ascii="Times New Roman" w:hAnsi="Times New Roman" w:cs="Times New Roman"/>
          <w:b/>
          <w:bCs/>
        </w:rPr>
        <w:t xml:space="preserve">ifth </w:t>
      </w:r>
      <w:r w:rsidRPr="00A441ED">
        <w:rPr>
          <w:rFonts w:ascii="Times New Roman" w:hAnsi="Times New Roman" w:cs="Times New Roman"/>
          <w:b/>
          <w:bCs/>
        </w:rPr>
        <w:t xml:space="preserve">session </w:t>
      </w:r>
    </w:p>
    <w:p w:rsidR="007C6C6B" w:rsidRPr="00A441ED" w:rsidRDefault="00A441ED" w:rsidP="00D46495">
      <w:pPr>
        <w:spacing w:after="0"/>
        <w:rPr>
          <w:rFonts w:ascii="Times New Roman" w:hAnsi="Times New Roman" w:cs="Times New Roman"/>
        </w:rPr>
      </w:pPr>
      <w:r w:rsidRPr="00A441ED">
        <w:rPr>
          <w:rFonts w:ascii="Times New Roman" w:hAnsi="Times New Roman" w:cs="Times New Roman"/>
        </w:rPr>
        <w:t>Dead Sea, Jordan</w:t>
      </w:r>
    </w:p>
    <w:p w:rsidR="007C6C6B" w:rsidRPr="00A441ED" w:rsidRDefault="00A441ED" w:rsidP="00A441ED">
      <w:pPr>
        <w:spacing w:after="0"/>
        <w:rPr>
          <w:rFonts w:ascii="Times New Roman" w:hAnsi="Times New Roman" w:cs="Times New Roman"/>
        </w:rPr>
      </w:pPr>
      <w:r w:rsidRPr="00A441ED">
        <w:rPr>
          <w:rFonts w:ascii="Times New Roman" w:hAnsi="Times New Roman" w:cs="Times New Roman"/>
        </w:rPr>
        <w:t>16-17 March 2016</w:t>
      </w:r>
    </w:p>
    <w:p w:rsidR="007C6C6B" w:rsidRPr="00B01497" w:rsidRDefault="007C6C6B" w:rsidP="009139FC">
      <w:pPr>
        <w:tabs>
          <w:tab w:val="left" w:pos="624"/>
          <w:tab w:val="left" w:pos="1247"/>
          <w:tab w:val="left" w:pos="1871"/>
          <w:tab w:val="left" w:pos="2495"/>
          <w:tab w:val="left" w:pos="3119"/>
        </w:tabs>
        <w:spacing w:after="0"/>
        <w:rPr>
          <w:rFonts w:ascii="Times New Roman" w:hAnsi="Times New Roman" w:cs="Times New Roman"/>
        </w:rPr>
      </w:pPr>
      <w:r w:rsidRPr="00B01497">
        <w:rPr>
          <w:rFonts w:ascii="Times New Roman" w:hAnsi="Times New Roman" w:cs="Times New Roman"/>
        </w:rPr>
        <w:t xml:space="preserve">Item </w:t>
      </w:r>
      <w:r w:rsidR="009139FC" w:rsidRPr="00B01497">
        <w:rPr>
          <w:rFonts w:ascii="Times New Roman" w:hAnsi="Times New Roman" w:cs="Times New Roman"/>
        </w:rPr>
        <w:t>5</w:t>
      </w:r>
      <w:r w:rsidR="00A441ED" w:rsidRPr="00B01497">
        <w:rPr>
          <w:rFonts w:ascii="Times New Roman" w:hAnsi="Times New Roman" w:cs="Times New Roman"/>
        </w:rPr>
        <w:t xml:space="preserve"> (</w:t>
      </w:r>
      <w:r w:rsidR="009139FC" w:rsidRPr="00B01497">
        <w:rPr>
          <w:rFonts w:ascii="Times New Roman" w:hAnsi="Times New Roman" w:cs="Times New Roman"/>
        </w:rPr>
        <w:t>a</w:t>
      </w:r>
      <w:r w:rsidR="00A441ED" w:rsidRPr="00B01497">
        <w:rPr>
          <w:rFonts w:ascii="Times New Roman" w:hAnsi="Times New Roman" w:cs="Times New Roman"/>
        </w:rPr>
        <w:t>)</w:t>
      </w:r>
      <w:r w:rsidRPr="00B01497">
        <w:rPr>
          <w:rFonts w:ascii="Times New Roman" w:hAnsi="Times New Roman" w:cs="Times New Roman"/>
        </w:rPr>
        <w:t xml:space="preserve"> of the provisional agenda</w:t>
      </w:r>
      <w:r w:rsidRPr="00B01497">
        <w:rPr>
          <w:rFonts w:ascii="Times New Roman" w:hAnsi="Times New Roman" w:cs="Times New Roman"/>
        </w:rPr>
        <w:footnoteReference w:customMarkFollows="1" w:id="1"/>
        <w:t>*</w:t>
      </w:r>
    </w:p>
    <w:p w:rsidR="009139FC" w:rsidRPr="00B01497" w:rsidRDefault="009139FC" w:rsidP="009139FC">
      <w:pPr>
        <w:spacing w:after="0"/>
        <w:rPr>
          <w:rFonts w:ascii="Times New Roman" w:hAnsi="Times New Roman"/>
          <w:b/>
          <w:sz w:val="20"/>
          <w:szCs w:val="20"/>
        </w:rPr>
      </w:pPr>
      <w:r w:rsidRPr="00B01497">
        <w:rPr>
          <w:rFonts w:ascii="Times New Roman" w:hAnsi="Times New Roman"/>
          <w:b/>
          <w:sz w:val="20"/>
          <w:szCs w:val="20"/>
        </w:rPr>
        <w:t xml:space="preserve">Review and implementation of the resolutions of ICCM4: </w:t>
      </w:r>
      <w:bookmarkStart w:id="0" w:name="_GoBack"/>
      <w:bookmarkEnd w:id="0"/>
    </w:p>
    <w:p w:rsidR="009139FC" w:rsidRPr="00B01497" w:rsidRDefault="009139FC" w:rsidP="00B01497">
      <w:pPr>
        <w:spacing w:after="0"/>
        <w:rPr>
          <w:rFonts w:ascii="Times New Roman" w:hAnsi="Times New Roman"/>
          <w:b/>
          <w:sz w:val="20"/>
          <w:szCs w:val="20"/>
        </w:rPr>
      </w:pPr>
      <w:r w:rsidRPr="00B01497">
        <w:rPr>
          <w:rFonts w:ascii="Times New Roman" w:hAnsi="Times New Roman"/>
          <w:b/>
          <w:sz w:val="20"/>
          <w:szCs w:val="20"/>
        </w:rPr>
        <w:t>Implementation towards t</w:t>
      </w:r>
      <w:r w:rsidR="00B01497" w:rsidRPr="00B01497">
        <w:rPr>
          <w:rFonts w:ascii="Times New Roman" w:hAnsi="Times New Roman"/>
          <w:b/>
          <w:sz w:val="20"/>
          <w:szCs w:val="20"/>
        </w:rPr>
        <w:t>he achievement of the 2020 goal</w:t>
      </w:r>
    </w:p>
    <w:p w:rsidR="009139FC" w:rsidRPr="00B62FFD" w:rsidRDefault="009139FC" w:rsidP="00EF7AA6">
      <w:pPr>
        <w:spacing w:before="60" w:after="0"/>
        <w:rPr>
          <w:rFonts w:ascii="Times New Roman" w:hAnsi="Times New Roman" w:cs="Times New Roman"/>
        </w:rPr>
      </w:pPr>
    </w:p>
    <w:p w:rsidR="009139FC" w:rsidRPr="009139FC" w:rsidRDefault="009139FC" w:rsidP="009139FC">
      <w:pPr>
        <w:pStyle w:val="BBTitle"/>
        <w:tabs>
          <w:tab w:val="left" w:pos="624"/>
          <w:tab w:val="left" w:pos="1247"/>
          <w:tab w:val="left" w:pos="4170"/>
        </w:tabs>
        <w:outlineLvl w:val="0"/>
      </w:pPr>
      <w:r w:rsidRPr="009139FC">
        <w:t>Supporting implementation of the Overall Orientation and Guidance for achieving the 2020 goal</w:t>
      </w:r>
    </w:p>
    <w:p w:rsidR="007C6C6B" w:rsidRPr="003251A1" w:rsidRDefault="007C6C6B" w:rsidP="009139FC">
      <w:pPr>
        <w:tabs>
          <w:tab w:val="left" w:pos="624"/>
          <w:tab w:val="left" w:pos="1247"/>
          <w:tab w:val="left" w:pos="1871"/>
          <w:tab w:val="left" w:pos="2495"/>
          <w:tab w:val="left" w:pos="3119"/>
        </w:tabs>
        <w:spacing w:after="240"/>
        <w:ind w:left="1247"/>
        <w:rPr>
          <w:rFonts w:ascii="Times New Roman" w:hAnsi="Times New Roman" w:cs="Times New Roman"/>
        </w:rPr>
      </w:pPr>
      <w:r w:rsidRPr="003251A1">
        <w:rPr>
          <w:rFonts w:ascii="Times New Roman" w:hAnsi="Times New Roman" w:cs="Times New Roman"/>
          <w:b/>
          <w:bCs/>
        </w:rPr>
        <w:t>Note by the secretariat</w:t>
      </w:r>
    </w:p>
    <w:p w:rsidR="009139FC" w:rsidRDefault="009139FC" w:rsidP="009139FC">
      <w:pPr>
        <w:pStyle w:val="CH1"/>
        <w:keepNext w:val="0"/>
        <w:keepLines w:val="0"/>
        <w:numPr>
          <w:ilvl w:val="0"/>
          <w:numId w:val="1"/>
        </w:numPr>
        <w:tabs>
          <w:tab w:val="clear" w:pos="851"/>
          <w:tab w:val="right" w:pos="426"/>
          <w:tab w:val="left" w:pos="1701"/>
        </w:tabs>
        <w:spacing w:before="120" w:after="0"/>
        <w:ind w:left="1276" w:hanging="29"/>
        <w:rPr>
          <w:rFonts w:eastAsia="Calibri"/>
          <w:b w:val="0"/>
          <w:sz w:val="20"/>
          <w:szCs w:val="20"/>
          <w:lang w:val="en-GB"/>
        </w:rPr>
      </w:pPr>
      <w:r>
        <w:rPr>
          <w:rFonts w:eastAsia="Calibri"/>
          <w:b w:val="0"/>
          <w:sz w:val="20"/>
          <w:szCs w:val="20"/>
          <w:lang w:val="en-GB"/>
        </w:rPr>
        <w:t xml:space="preserve">ICCM4 endorsed </w:t>
      </w:r>
      <w:r w:rsidR="00C93665">
        <w:rPr>
          <w:rFonts w:eastAsia="Calibri"/>
          <w:b w:val="0"/>
          <w:sz w:val="20"/>
          <w:szCs w:val="20"/>
          <w:lang w:val="en-GB"/>
        </w:rPr>
        <w:t xml:space="preserve">the document entitled </w:t>
      </w:r>
      <w:r w:rsidRPr="001D2E2C">
        <w:rPr>
          <w:rFonts w:eastAsia="Calibri"/>
          <w:b w:val="0"/>
          <w:sz w:val="20"/>
          <w:szCs w:val="20"/>
          <w:lang w:val="en-GB"/>
        </w:rPr>
        <w:t>Overall Orientation and Guidance for achieving the 2020 goal</w:t>
      </w:r>
      <w:r>
        <w:rPr>
          <w:rFonts w:eastAsia="Calibri"/>
          <w:b w:val="0"/>
          <w:sz w:val="20"/>
          <w:szCs w:val="20"/>
          <w:lang w:val="en-GB"/>
        </w:rPr>
        <w:t xml:space="preserve"> (SAICM/ICCM.4/6) in ICCM resolution IV/1 and urged all stakeholders to take concerted steps to implement it, including the 11 basic elements for sound management of chemicals identified within it.</w:t>
      </w:r>
    </w:p>
    <w:p w:rsidR="009139FC" w:rsidRPr="00086CC2" w:rsidRDefault="009139FC" w:rsidP="00C93665">
      <w:pPr>
        <w:pStyle w:val="CH1"/>
        <w:keepNext w:val="0"/>
        <w:keepLines w:val="0"/>
        <w:numPr>
          <w:ilvl w:val="0"/>
          <w:numId w:val="1"/>
        </w:numPr>
        <w:tabs>
          <w:tab w:val="clear" w:pos="851"/>
          <w:tab w:val="right" w:pos="426"/>
          <w:tab w:val="left" w:pos="1701"/>
        </w:tabs>
        <w:spacing w:before="120" w:after="0"/>
        <w:ind w:left="1276" w:hanging="29"/>
        <w:rPr>
          <w:rFonts w:eastAsia="Calibri"/>
          <w:b w:val="0"/>
          <w:sz w:val="20"/>
          <w:szCs w:val="20"/>
          <w:lang w:val="en-GB"/>
        </w:rPr>
      </w:pPr>
      <w:r w:rsidRPr="00086CC2">
        <w:rPr>
          <w:rFonts w:eastAsia="Calibri"/>
          <w:b w:val="0"/>
          <w:sz w:val="20"/>
          <w:szCs w:val="20"/>
          <w:lang w:val="en-GB"/>
        </w:rPr>
        <w:t>ICCM4 requested the secretariat, in cooperation with the SAICM regional focal points where appropriate, to support the SAICM national focal points in undertaking the action point</w:t>
      </w:r>
      <w:r w:rsidR="00BE78BF">
        <w:rPr>
          <w:rFonts w:eastAsia="Calibri"/>
          <w:b w:val="0"/>
          <w:sz w:val="20"/>
          <w:szCs w:val="20"/>
          <w:lang w:val="en-GB"/>
        </w:rPr>
        <w:t>s set out in the O</w:t>
      </w:r>
      <w:r w:rsidRPr="00086CC2">
        <w:rPr>
          <w:rFonts w:eastAsia="Calibri"/>
          <w:b w:val="0"/>
          <w:sz w:val="20"/>
          <w:szCs w:val="20"/>
          <w:lang w:val="en-GB"/>
        </w:rPr>
        <w:t xml:space="preserve">verall </w:t>
      </w:r>
      <w:r w:rsidR="00BE78BF">
        <w:rPr>
          <w:rFonts w:eastAsia="Calibri"/>
          <w:b w:val="0"/>
          <w:sz w:val="20"/>
          <w:szCs w:val="20"/>
          <w:lang w:val="en-GB"/>
        </w:rPr>
        <w:t>O</w:t>
      </w:r>
      <w:r w:rsidRPr="00086CC2">
        <w:rPr>
          <w:rFonts w:eastAsia="Calibri"/>
          <w:b w:val="0"/>
          <w:sz w:val="20"/>
          <w:szCs w:val="20"/>
          <w:lang w:val="en-GB"/>
        </w:rPr>
        <w:t xml:space="preserve">rientation and </w:t>
      </w:r>
      <w:r w:rsidR="00BE78BF">
        <w:rPr>
          <w:rFonts w:eastAsia="Calibri"/>
          <w:b w:val="0"/>
          <w:sz w:val="20"/>
          <w:szCs w:val="20"/>
          <w:lang w:val="en-GB"/>
        </w:rPr>
        <w:t>G</w:t>
      </w:r>
      <w:r w:rsidRPr="00086CC2">
        <w:rPr>
          <w:rFonts w:eastAsia="Calibri"/>
          <w:b w:val="0"/>
          <w:sz w:val="20"/>
          <w:szCs w:val="20"/>
          <w:lang w:val="en-GB"/>
        </w:rPr>
        <w:t xml:space="preserve">uidance. ICCM4 also requested the secretariat to report on progress in the implementation of the </w:t>
      </w:r>
      <w:r w:rsidR="00C93665">
        <w:rPr>
          <w:rFonts w:eastAsia="Calibri"/>
          <w:b w:val="0"/>
          <w:sz w:val="20"/>
          <w:szCs w:val="20"/>
          <w:lang w:val="en-GB"/>
        </w:rPr>
        <w:t>O</w:t>
      </w:r>
      <w:r w:rsidRPr="00086CC2">
        <w:rPr>
          <w:rFonts w:eastAsia="Calibri"/>
          <w:b w:val="0"/>
          <w:sz w:val="20"/>
          <w:szCs w:val="20"/>
          <w:lang w:val="en-GB"/>
        </w:rPr>
        <w:t xml:space="preserve">verall </w:t>
      </w:r>
      <w:r w:rsidR="00C93665">
        <w:rPr>
          <w:rFonts w:eastAsia="Calibri"/>
          <w:b w:val="0"/>
          <w:sz w:val="20"/>
          <w:szCs w:val="20"/>
          <w:lang w:val="en-GB"/>
        </w:rPr>
        <w:t>O</w:t>
      </w:r>
      <w:r w:rsidRPr="00086CC2">
        <w:rPr>
          <w:rFonts w:eastAsia="Calibri"/>
          <w:b w:val="0"/>
          <w:sz w:val="20"/>
          <w:szCs w:val="20"/>
          <w:lang w:val="en-GB"/>
        </w:rPr>
        <w:t xml:space="preserve">rientation and </w:t>
      </w:r>
      <w:r w:rsidR="00C93665">
        <w:rPr>
          <w:rFonts w:eastAsia="Calibri"/>
          <w:b w:val="0"/>
          <w:sz w:val="20"/>
          <w:szCs w:val="20"/>
          <w:lang w:val="en-GB"/>
        </w:rPr>
        <w:t>G</w:t>
      </w:r>
      <w:r w:rsidRPr="00086CC2">
        <w:rPr>
          <w:rFonts w:eastAsia="Calibri"/>
          <w:b w:val="0"/>
          <w:sz w:val="20"/>
          <w:szCs w:val="20"/>
          <w:lang w:val="en-GB"/>
        </w:rPr>
        <w:t xml:space="preserve">uidance at the fifth session of the Conference and to submit an interim report to the Open-ended Working Group at its third meeting. </w:t>
      </w:r>
    </w:p>
    <w:p w:rsidR="001054EF" w:rsidRDefault="009139FC" w:rsidP="007B5E98">
      <w:pPr>
        <w:pStyle w:val="CH1"/>
        <w:keepNext w:val="0"/>
        <w:keepLines w:val="0"/>
        <w:numPr>
          <w:ilvl w:val="0"/>
          <w:numId w:val="1"/>
        </w:numPr>
        <w:tabs>
          <w:tab w:val="clear" w:pos="851"/>
          <w:tab w:val="right" w:pos="426"/>
          <w:tab w:val="left" w:pos="1701"/>
        </w:tabs>
        <w:spacing w:before="120" w:after="0"/>
        <w:ind w:left="1276" w:hanging="29"/>
        <w:rPr>
          <w:rFonts w:eastAsia="Calibri"/>
          <w:b w:val="0"/>
          <w:sz w:val="20"/>
          <w:szCs w:val="20"/>
          <w:lang w:val="en-GB"/>
        </w:rPr>
      </w:pPr>
      <w:r w:rsidRPr="00E03233">
        <w:rPr>
          <w:rFonts w:eastAsia="Calibri"/>
          <w:b w:val="0"/>
          <w:sz w:val="20"/>
          <w:szCs w:val="20"/>
          <w:lang w:val="en-GB"/>
        </w:rPr>
        <w:t xml:space="preserve">The secretariat has the honour to circulate in the annex to the present note a table that summarizes the action points set out within the </w:t>
      </w:r>
      <w:r w:rsidR="007B5E98">
        <w:rPr>
          <w:rFonts w:eastAsia="Calibri"/>
          <w:b w:val="0"/>
          <w:sz w:val="20"/>
          <w:szCs w:val="20"/>
          <w:lang w:val="en-GB"/>
        </w:rPr>
        <w:t>O</w:t>
      </w:r>
      <w:r w:rsidR="003412D8">
        <w:rPr>
          <w:rFonts w:eastAsia="Calibri"/>
          <w:b w:val="0"/>
          <w:sz w:val="20"/>
          <w:szCs w:val="20"/>
          <w:lang w:val="en-GB"/>
        </w:rPr>
        <w:t xml:space="preserve">verall </w:t>
      </w:r>
      <w:r w:rsidR="007B5E98">
        <w:rPr>
          <w:rFonts w:eastAsia="Calibri"/>
          <w:b w:val="0"/>
          <w:sz w:val="20"/>
          <w:szCs w:val="20"/>
          <w:lang w:val="en-GB"/>
        </w:rPr>
        <w:t>O</w:t>
      </w:r>
      <w:r w:rsidR="003412D8">
        <w:rPr>
          <w:rFonts w:eastAsia="Calibri"/>
          <w:b w:val="0"/>
          <w:sz w:val="20"/>
          <w:szCs w:val="20"/>
          <w:lang w:val="en-GB"/>
        </w:rPr>
        <w:t xml:space="preserve">rientation and </w:t>
      </w:r>
      <w:r w:rsidR="007B5E98">
        <w:rPr>
          <w:rFonts w:eastAsia="Calibri"/>
          <w:b w:val="0"/>
          <w:sz w:val="20"/>
          <w:szCs w:val="20"/>
          <w:lang w:val="en-GB"/>
        </w:rPr>
        <w:t>G</w:t>
      </w:r>
      <w:r w:rsidR="003412D8">
        <w:rPr>
          <w:rFonts w:eastAsia="Calibri"/>
          <w:b w:val="0"/>
          <w:sz w:val="20"/>
          <w:szCs w:val="20"/>
          <w:lang w:val="en-GB"/>
        </w:rPr>
        <w:t xml:space="preserve">uidance </w:t>
      </w:r>
      <w:r w:rsidRPr="00E03233">
        <w:rPr>
          <w:rFonts w:eastAsia="Calibri"/>
          <w:b w:val="0"/>
          <w:sz w:val="20"/>
          <w:szCs w:val="20"/>
          <w:lang w:val="en-GB"/>
        </w:rPr>
        <w:t xml:space="preserve">that are directed at national level implementation (part I). The regional focal points, in consultation with </w:t>
      </w:r>
      <w:r w:rsidR="007B5E98">
        <w:rPr>
          <w:rFonts w:eastAsia="Calibri"/>
          <w:b w:val="0"/>
          <w:sz w:val="20"/>
          <w:szCs w:val="20"/>
          <w:lang w:val="en-GB"/>
        </w:rPr>
        <w:t>the</w:t>
      </w:r>
      <w:r w:rsidR="00C93665">
        <w:rPr>
          <w:rFonts w:eastAsia="Calibri"/>
          <w:b w:val="0"/>
          <w:sz w:val="20"/>
          <w:szCs w:val="20"/>
          <w:lang w:val="en-GB"/>
        </w:rPr>
        <w:t xml:space="preserve"> respective</w:t>
      </w:r>
      <w:r w:rsidR="007B5E98">
        <w:rPr>
          <w:rFonts w:eastAsia="Calibri"/>
          <w:b w:val="0"/>
          <w:sz w:val="20"/>
          <w:szCs w:val="20"/>
          <w:lang w:val="en-GB"/>
        </w:rPr>
        <w:t xml:space="preserve"> </w:t>
      </w:r>
      <w:r w:rsidR="001054EF">
        <w:rPr>
          <w:rFonts w:eastAsia="Calibri"/>
          <w:b w:val="0"/>
          <w:sz w:val="20"/>
          <w:szCs w:val="20"/>
          <w:lang w:val="en-GB"/>
        </w:rPr>
        <w:t>region</w:t>
      </w:r>
      <w:r w:rsidR="00C93665">
        <w:rPr>
          <w:rFonts w:eastAsia="Calibri"/>
          <w:b w:val="0"/>
          <w:sz w:val="20"/>
          <w:szCs w:val="20"/>
          <w:lang w:val="en-GB"/>
        </w:rPr>
        <w:t>s</w:t>
      </w:r>
      <w:r w:rsidR="007B5E98">
        <w:rPr>
          <w:rFonts w:eastAsia="Calibri"/>
          <w:b w:val="0"/>
          <w:sz w:val="20"/>
          <w:szCs w:val="20"/>
          <w:lang w:val="en-GB"/>
        </w:rPr>
        <w:t xml:space="preserve"> and in particular SAICM national focal points</w:t>
      </w:r>
      <w:r w:rsidRPr="00E03233">
        <w:rPr>
          <w:rFonts w:eastAsia="Calibri"/>
          <w:b w:val="0"/>
          <w:sz w:val="20"/>
          <w:szCs w:val="20"/>
          <w:lang w:val="en-GB"/>
        </w:rPr>
        <w:t xml:space="preserve">, may wish to use the table set out in part I as a work-planning tool to support implementation of the </w:t>
      </w:r>
      <w:r w:rsidR="007B5E98">
        <w:rPr>
          <w:rFonts w:eastAsia="Calibri"/>
          <w:b w:val="0"/>
          <w:sz w:val="20"/>
          <w:szCs w:val="20"/>
          <w:lang w:val="en-GB"/>
        </w:rPr>
        <w:t>O</w:t>
      </w:r>
      <w:r w:rsidR="003412D8">
        <w:rPr>
          <w:rFonts w:eastAsia="Calibri"/>
          <w:b w:val="0"/>
          <w:sz w:val="20"/>
          <w:szCs w:val="20"/>
          <w:lang w:val="en-GB"/>
        </w:rPr>
        <w:t xml:space="preserve">verall </w:t>
      </w:r>
      <w:r w:rsidR="007B5E98">
        <w:rPr>
          <w:rFonts w:eastAsia="Calibri"/>
          <w:b w:val="0"/>
          <w:sz w:val="20"/>
          <w:szCs w:val="20"/>
          <w:lang w:val="en-GB"/>
        </w:rPr>
        <w:t>O</w:t>
      </w:r>
      <w:r w:rsidR="003412D8">
        <w:rPr>
          <w:rFonts w:eastAsia="Calibri"/>
          <w:b w:val="0"/>
          <w:sz w:val="20"/>
          <w:szCs w:val="20"/>
          <w:lang w:val="en-GB"/>
        </w:rPr>
        <w:t xml:space="preserve">rientation and </w:t>
      </w:r>
      <w:r w:rsidR="007B5E98">
        <w:rPr>
          <w:rFonts w:eastAsia="Calibri"/>
          <w:b w:val="0"/>
          <w:sz w:val="20"/>
          <w:szCs w:val="20"/>
          <w:lang w:val="en-GB"/>
        </w:rPr>
        <w:t>G</w:t>
      </w:r>
      <w:r w:rsidR="003412D8">
        <w:rPr>
          <w:rFonts w:eastAsia="Calibri"/>
          <w:b w:val="0"/>
          <w:sz w:val="20"/>
          <w:szCs w:val="20"/>
          <w:lang w:val="en-GB"/>
        </w:rPr>
        <w:t xml:space="preserve">uidance </w:t>
      </w:r>
      <w:r w:rsidRPr="00E03233">
        <w:rPr>
          <w:rFonts w:eastAsia="Calibri"/>
          <w:b w:val="0"/>
          <w:sz w:val="20"/>
          <w:szCs w:val="20"/>
          <w:lang w:val="en-GB"/>
        </w:rPr>
        <w:t>in the region</w:t>
      </w:r>
      <w:r w:rsidR="007B5E98">
        <w:rPr>
          <w:rFonts w:eastAsia="Calibri"/>
          <w:b w:val="0"/>
          <w:sz w:val="20"/>
          <w:szCs w:val="20"/>
          <w:lang w:val="en-GB"/>
        </w:rPr>
        <w:t xml:space="preserve"> in line with the SAICM Overarching Policy Strategy</w:t>
      </w:r>
      <w:r w:rsidRPr="00E03233">
        <w:rPr>
          <w:rFonts w:eastAsia="Calibri"/>
          <w:b w:val="0"/>
          <w:sz w:val="20"/>
          <w:szCs w:val="20"/>
          <w:lang w:val="en-GB"/>
        </w:rPr>
        <w:t xml:space="preserve">.  </w:t>
      </w:r>
    </w:p>
    <w:p w:rsidR="001054EF" w:rsidRDefault="0034279C" w:rsidP="00415E9C">
      <w:pPr>
        <w:pStyle w:val="CH1"/>
        <w:keepNext w:val="0"/>
        <w:keepLines w:val="0"/>
        <w:numPr>
          <w:ilvl w:val="0"/>
          <w:numId w:val="1"/>
        </w:numPr>
        <w:tabs>
          <w:tab w:val="clear" w:pos="851"/>
          <w:tab w:val="right" w:pos="426"/>
          <w:tab w:val="left" w:pos="1701"/>
        </w:tabs>
        <w:spacing w:before="120" w:after="0"/>
        <w:ind w:left="1276" w:hanging="29"/>
        <w:rPr>
          <w:rFonts w:eastAsia="Calibri"/>
          <w:b w:val="0"/>
          <w:sz w:val="20"/>
          <w:szCs w:val="20"/>
          <w:lang w:val="en-GB"/>
        </w:rPr>
      </w:pPr>
      <w:r>
        <w:rPr>
          <w:rFonts w:eastAsia="Calibri"/>
          <w:b w:val="0"/>
          <w:sz w:val="20"/>
          <w:szCs w:val="20"/>
          <w:lang w:val="en-GB"/>
        </w:rPr>
        <w:t>To promote and reinforce multi-sectoral engagement and regional delivery in achieving the 2020 goal, t</w:t>
      </w:r>
      <w:r w:rsidR="003412D8" w:rsidRPr="00E03233">
        <w:rPr>
          <w:rFonts w:eastAsia="Calibri"/>
          <w:b w:val="0"/>
          <w:sz w:val="20"/>
          <w:szCs w:val="20"/>
          <w:lang w:val="en-GB"/>
        </w:rPr>
        <w:t xml:space="preserve">he </w:t>
      </w:r>
      <w:r w:rsidR="003412D8">
        <w:rPr>
          <w:rFonts w:eastAsia="Calibri"/>
          <w:b w:val="0"/>
          <w:sz w:val="20"/>
          <w:szCs w:val="20"/>
          <w:lang w:val="en-GB"/>
        </w:rPr>
        <w:t>non-governmental sector</w:t>
      </w:r>
      <w:r w:rsidR="001054EF">
        <w:rPr>
          <w:rFonts w:eastAsia="Calibri"/>
          <w:b w:val="0"/>
          <w:sz w:val="20"/>
          <w:szCs w:val="20"/>
          <w:lang w:val="en-GB"/>
        </w:rPr>
        <w:t>s</w:t>
      </w:r>
      <w:r>
        <w:rPr>
          <w:rFonts w:eastAsia="Calibri"/>
          <w:b w:val="0"/>
          <w:sz w:val="20"/>
          <w:szCs w:val="20"/>
          <w:lang w:val="en-GB"/>
        </w:rPr>
        <w:t>,</w:t>
      </w:r>
      <w:r w:rsidR="003412D8">
        <w:rPr>
          <w:rFonts w:eastAsia="Calibri"/>
          <w:b w:val="0"/>
          <w:sz w:val="20"/>
          <w:szCs w:val="20"/>
          <w:lang w:val="en-GB"/>
        </w:rPr>
        <w:t xml:space="preserve"> the IOMC</w:t>
      </w:r>
      <w:r>
        <w:rPr>
          <w:rFonts w:eastAsia="Calibri"/>
          <w:b w:val="0"/>
          <w:sz w:val="20"/>
          <w:szCs w:val="20"/>
          <w:lang w:val="en-GB"/>
        </w:rPr>
        <w:t>, the SAICM secretariat</w:t>
      </w:r>
      <w:r w:rsidR="003412D8">
        <w:rPr>
          <w:rFonts w:eastAsia="Calibri"/>
          <w:b w:val="0"/>
          <w:sz w:val="20"/>
          <w:szCs w:val="20"/>
          <w:lang w:val="en-GB"/>
        </w:rPr>
        <w:t xml:space="preserve"> </w:t>
      </w:r>
      <w:r>
        <w:rPr>
          <w:rFonts w:eastAsia="Calibri"/>
          <w:b w:val="0"/>
          <w:sz w:val="20"/>
          <w:szCs w:val="20"/>
          <w:lang w:val="en-GB"/>
        </w:rPr>
        <w:t xml:space="preserve">and other stakeholders </w:t>
      </w:r>
      <w:r w:rsidR="003412D8">
        <w:rPr>
          <w:rFonts w:eastAsia="Calibri"/>
          <w:b w:val="0"/>
          <w:sz w:val="20"/>
          <w:szCs w:val="20"/>
          <w:lang w:val="en-GB"/>
        </w:rPr>
        <w:t xml:space="preserve">may </w:t>
      </w:r>
      <w:r w:rsidR="007B5E98">
        <w:rPr>
          <w:rFonts w:eastAsia="Calibri"/>
          <w:b w:val="0"/>
          <w:sz w:val="20"/>
          <w:szCs w:val="20"/>
          <w:lang w:val="en-GB"/>
        </w:rPr>
        <w:t xml:space="preserve">also </w:t>
      </w:r>
      <w:r w:rsidR="003412D8">
        <w:rPr>
          <w:rFonts w:eastAsia="Calibri"/>
          <w:b w:val="0"/>
          <w:sz w:val="20"/>
          <w:szCs w:val="20"/>
          <w:lang w:val="en-GB"/>
        </w:rPr>
        <w:t xml:space="preserve">wish </w:t>
      </w:r>
      <w:r w:rsidR="003412D8" w:rsidRPr="00E03233">
        <w:rPr>
          <w:rFonts w:eastAsia="Calibri"/>
          <w:b w:val="0"/>
          <w:sz w:val="20"/>
          <w:szCs w:val="20"/>
          <w:lang w:val="en-GB"/>
        </w:rPr>
        <w:t xml:space="preserve">to use the table in part I as a tool to </w:t>
      </w:r>
      <w:r>
        <w:rPr>
          <w:rFonts w:eastAsia="Calibri"/>
          <w:b w:val="0"/>
          <w:sz w:val="20"/>
          <w:szCs w:val="20"/>
          <w:lang w:val="en-GB"/>
        </w:rPr>
        <w:t>set out planned initiatives and resource tools per region</w:t>
      </w:r>
      <w:r w:rsidR="007B5E98">
        <w:rPr>
          <w:rFonts w:eastAsia="Calibri"/>
          <w:b w:val="0"/>
          <w:sz w:val="20"/>
          <w:szCs w:val="20"/>
          <w:lang w:val="en-GB"/>
        </w:rPr>
        <w:t xml:space="preserve"> and submit this information to the secretariat</w:t>
      </w:r>
      <w:r>
        <w:rPr>
          <w:rFonts w:eastAsia="Calibri"/>
          <w:b w:val="0"/>
          <w:sz w:val="20"/>
          <w:szCs w:val="20"/>
          <w:lang w:val="en-GB"/>
        </w:rPr>
        <w:t>.</w:t>
      </w:r>
      <w:r w:rsidR="00415E9C">
        <w:rPr>
          <w:rFonts w:eastAsia="Calibri"/>
          <w:b w:val="0"/>
          <w:sz w:val="20"/>
          <w:szCs w:val="20"/>
          <w:lang w:val="en-GB"/>
        </w:rPr>
        <w:t xml:space="preserve"> T</w:t>
      </w:r>
      <w:r w:rsidR="00415E9C" w:rsidRPr="00E03233">
        <w:rPr>
          <w:rFonts w:eastAsia="Calibri"/>
          <w:b w:val="0"/>
          <w:sz w:val="20"/>
          <w:szCs w:val="20"/>
          <w:lang w:val="en-GB"/>
        </w:rPr>
        <w:t>he</w:t>
      </w:r>
      <w:r w:rsidR="00415E9C">
        <w:rPr>
          <w:rFonts w:eastAsia="Calibri"/>
          <w:b w:val="0"/>
          <w:sz w:val="20"/>
          <w:szCs w:val="20"/>
          <w:lang w:val="en-GB"/>
        </w:rPr>
        <w:t xml:space="preserve">se groups may wish to adapt the table set out in part I to address any additional action points directed specifically at their sector or organization within the Overall Orientation and Guidance.  </w:t>
      </w:r>
      <w:r w:rsidR="00415E9C" w:rsidRPr="00E03233">
        <w:rPr>
          <w:rFonts w:eastAsia="Calibri"/>
          <w:b w:val="0"/>
          <w:sz w:val="20"/>
          <w:szCs w:val="20"/>
          <w:lang w:val="en-GB"/>
        </w:rPr>
        <w:t xml:space="preserve"> </w:t>
      </w:r>
    </w:p>
    <w:p w:rsidR="009139FC" w:rsidRPr="007151FE" w:rsidRDefault="001054EF" w:rsidP="00BE78BF">
      <w:pPr>
        <w:pStyle w:val="CH1"/>
        <w:keepNext w:val="0"/>
        <w:keepLines w:val="0"/>
        <w:numPr>
          <w:ilvl w:val="0"/>
          <w:numId w:val="1"/>
        </w:numPr>
        <w:tabs>
          <w:tab w:val="clear" w:pos="851"/>
          <w:tab w:val="right" w:pos="426"/>
          <w:tab w:val="left" w:pos="1701"/>
        </w:tabs>
        <w:spacing w:before="120" w:after="0"/>
        <w:ind w:left="1276" w:hanging="29"/>
        <w:rPr>
          <w:rFonts w:eastAsia="Calibri"/>
          <w:b w:val="0"/>
          <w:sz w:val="20"/>
          <w:szCs w:val="20"/>
          <w:lang w:val="en-GB"/>
        </w:rPr>
      </w:pPr>
      <w:r w:rsidRPr="001054EF">
        <w:rPr>
          <w:rFonts w:eastAsia="Calibri"/>
          <w:b w:val="0"/>
          <w:sz w:val="20"/>
          <w:szCs w:val="20"/>
          <w:lang w:val="en-GB"/>
        </w:rPr>
        <w:t>The secretariat would compile the information</w:t>
      </w:r>
      <w:r w:rsidR="00BE78BF">
        <w:rPr>
          <w:rFonts w:eastAsia="Calibri"/>
          <w:b w:val="0"/>
          <w:sz w:val="20"/>
          <w:szCs w:val="20"/>
          <w:lang w:val="en-GB"/>
        </w:rPr>
        <w:t xml:space="preserve"> received to support the regions in </w:t>
      </w:r>
      <w:r w:rsidR="00BE78BF" w:rsidRPr="00086CC2">
        <w:rPr>
          <w:rFonts w:eastAsia="Calibri"/>
          <w:b w:val="0"/>
          <w:sz w:val="20"/>
          <w:szCs w:val="20"/>
          <w:lang w:val="en-GB"/>
        </w:rPr>
        <w:t>undertaking the action point</w:t>
      </w:r>
      <w:r w:rsidR="00BE78BF">
        <w:rPr>
          <w:rFonts w:eastAsia="Calibri"/>
          <w:b w:val="0"/>
          <w:sz w:val="20"/>
          <w:szCs w:val="20"/>
          <w:lang w:val="en-GB"/>
        </w:rPr>
        <w:t>s set out in the O</w:t>
      </w:r>
      <w:r w:rsidR="00BE78BF" w:rsidRPr="00086CC2">
        <w:rPr>
          <w:rFonts w:eastAsia="Calibri"/>
          <w:b w:val="0"/>
          <w:sz w:val="20"/>
          <w:szCs w:val="20"/>
          <w:lang w:val="en-GB"/>
        </w:rPr>
        <w:t xml:space="preserve">verall </w:t>
      </w:r>
      <w:r w:rsidR="00BE78BF">
        <w:rPr>
          <w:rFonts w:eastAsia="Calibri"/>
          <w:b w:val="0"/>
          <w:sz w:val="20"/>
          <w:szCs w:val="20"/>
          <w:lang w:val="en-GB"/>
        </w:rPr>
        <w:t>O</w:t>
      </w:r>
      <w:r w:rsidR="00BE78BF" w:rsidRPr="00086CC2">
        <w:rPr>
          <w:rFonts w:eastAsia="Calibri"/>
          <w:b w:val="0"/>
          <w:sz w:val="20"/>
          <w:szCs w:val="20"/>
          <w:lang w:val="en-GB"/>
        </w:rPr>
        <w:t xml:space="preserve">rientation and </w:t>
      </w:r>
      <w:r w:rsidR="00BE78BF">
        <w:rPr>
          <w:rFonts w:eastAsia="Calibri"/>
          <w:b w:val="0"/>
          <w:sz w:val="20"/>
          <w:szCs w:val="20"/>
          <w:lang w:val="en-GB"/>
        </w:rPr>
        <w:t>G</w:t>
      </w:r>
      <w:r w:rsidR="00BE78BF" w:rsidRPr="00086CC2">
        <w:rPr>
          <w:rFonts w:eastAsia="Calibri"/>
          <w:b w:val="0"/>
          <w:sz w:val="20"/>
          <w:szCs w:val="20"/>
          <w:lang w:val="en-GB"/>
        </w:rPr>
        <w:t>uidance</w:t>
      </w:r>
      <w:r w:rsidR="00BE78BF">
        <w:rPr>
          <w:rFonts w:eastAsia="Calibri"/>
          <w:b w:val="0"/>
          <w:sz w:val="20"/>
          <w:szCs w:val="20"/>
          <w:lang w:val="en-GB"/>
        </w:rPr>
        <w:t>.  The</w:t>
      </w:r>
      <w:r w:rsidR="007B5E98">
        <w:rPr>
          <w:rFonts w:eastAsia="Calibri"/>
          <w:b w:val="0"/>
          <w:sz w:val="20"/>
          <w:szCs w:val="20"/>
          <w:lang w:val="en-GB"/>
        </w:rPr>
        <w:t xml:space="preserve"> compiled</w:t>
      </w:r>
      <w:r w:rsidR="00BE78BF">
        <w:rPr>
          <w:rFonts w:eastAsia="Calibri"/>
          <w:b w:val="0"/>
          <w:sz w:val="20"/>
          <w:szCs w:val="20"/>
          <w:lang w:val="en-GB"/>
        </w:rPr>
        <w:t xml:space="preserve"> table may also be used as a tool </w:t>
      </w:r>
      <w:r w:rsidR="009139FC" w:rsidRPr="001054EF">
        <w:rPr>
          <w:rFonts w:eastAsia="Calibri"/>
          <w:b w:val="0"/>
          <w:sz w:val="20"/>
          <w:szCs w:val="20"/>
          <w:lang w:val="en-GB"/>
        </w:rPr>
        <w:t xml:space="preserve">to report on progress in </w:t>
      </w:r>
      <w:r w:rsidR="00BE78BF">
        <w:rPr>
          <w:rFonts w:eastAsia="Calibri"/>
          <w:b w:val="0"/>
          <w:sz w:val="20"/>
          <w:szCs w:val="20"/>
          <w:lang w:val="en-GB"/>
        </w:rPr>
        <w:t xml:space="preserve">the </w:t>
      </w:r>
      <w:r w:rsidR="009139FC" w:rsidRPr="001054EF">
        <w:rPr>
          <w:rFonts w:eastAsia="Calibri"/>
          <w:b w:val="0"/>
          <w:sz w:val="20"/>
          <w:szCs w:val="20"/>
          <w:lang w:val="en-GB"/>
        </w:rPr>
        <w:t xml:space="preserve">implementation </w:t>
      </w:r>
      <w:r w:rsidRPr="001054EF">
        <w:rPr>
          <w:rFonts w:eastAsia="Calibri"/>
          <w:b w:val="0"/>
          <w:sz w:val="20"/>
          <w:szCs w:val="20"/>
          <w:lang w:val="en-GB"/>
        </w:rPr>
        <w:t xml:space="preserve">of the Overall Orientation and Guidance </w:t>
      </w:r>
      <w:r w:rsidR="009139FC" w:rsidRPr="001054EF">
        <w:rPr>
          <w:rFonts w:eastAsia="Calibri"/>
          <w:b w:val="0"/>
          <w:sz w:val="20"/>
          <w:szCs w:val="20"/>
          <w:lang w:val="en-GB"/>
        </w:rPr>
        <w:t>in the futur</w:t>
      </w:r>
      <w:r w:rsidR="009139FC" w:rsidRPr="007151FE">
        <w:rPr>
          <w:rFonts w:eastAsia="Calibri"/>
          <w:b w:val="0"/>
          <w:sz w:val="20"/>
          <w:szCs w:val="20"/>
          <w:lang w:val="en-GB"/>
        </w:rPr>
        <w:t xml:space="preserve">e. </w:t>
      </w:r>
    </w:p>
    <w:p w:rsidR="003C13F6" w:rsidRPr="00C93665" w:rsidRDefault="009139FC" w:rsidP="00415E9C">
      <w:pPr>
        <w:pStyle w:val="CH1"/>
        <w:keepNext w:val="0"/>
        <w:keepLines w:val="0"/>
        <w:numPr>
          <w:ilvl w:val="0"/>
          <w:numId w:val="1"/>
        </w:numPr>
        <w:tabs>
          <w:tab w:val="clear" w:pos="851"/>
          <w:tab w:val="right" w:pos="426"/>
          <w:tab w:val="left" w:pos="1701"/>
        </w:tabs>
        <w:spacing w:before="120" w:after="0"/>
        <w:ind w:left="1276" w:hanging="29"/>
        <w:rPr>
          <w:rFonts w:eastAsia="Calibri"/>
          <w:b w:val="0"/>
          <w:sz w:val="20"/>
          <w:szCs w:val="20"/>
          <w:lang w:val="en-GB"/>
        </w:rPr>
      </w:pPr>
      <w:r w:rsidRPr="00C93665">
        <w:rPr>
          <w:rFonts w:eastAsia="Calibri"/>
          <w:b w:val="0"/>
          <w:sz w:val="20"/>
          <w:szCs w:val="20"/>
          <w:lang w:val="en-GB"/>
        </w:rPr>
        <w:lastRenderedPageBreak/>
        <w:t xml:space="preserve">In addition, the secretariat has </w:t>
      </w:r>
      <w:r w:rsidR="003C13F6" w:rsidRPr="00C93665">
        <w:rPr>
          <w:rFonts w:eastAsia="Calibri"/>
          <w:b w:val="0"/>
          <w:sz w:val="20"/>
          <w:szCs w:val="20"/>
          <w:lang w:val="en-GB"/>
        </w:rPr>
        <w:t xml:space="preserve">developed tables that may </w:t>
      </w:r>
      <w:r w:rsidR="007151FE" w:rsidRPr="00C93665">
        <w:rPr>
          <w:rFonts w:eastAsia="Calibri"/>
          <w:b w:val="0"/>
          <w:sz w:val="20"/>
          <w:szCs w:val="20"/>
          <w:lang w:val="en-GB"/>
        </w:rPr>
        <w:t xml:space="preserve">be used to </w:t>
      </w:r>
      <w:r w:rsidRPr="00C93665">
        <w:rPr>
          <w:rFonts w:eastAsia="Calibri"/>
          <w:b w:val="0"/>
          <w:sz w:val="20"/>
          <w:szCs w:val="20"/>
          <w:lang w:val="en-GB"/>
        </w:rPr>
        <w:t xml:space="preserve">summarize key tools and resources for implementing the 11 basic elements </w:t>
      </w:r>
      <w:r w:rsidR="003C13F6" w:rsidRPr="00C93665">
        <w:rPr>
          <w:rFonts w:eastAsia="Calibri"/>
          <w:b w:val="0"/>
          <w:sz w:val="20"/>
          <w:szCs w:val="20"/>
          <w:lang w:val="en-GB"/>
        </w:rPr>
        <w:t xml:space="preserve">of sound management of chemicals and waste </w:t>
      </w:r>
      <w:r w:rsidRPr="00C93665">
        <w:rPr>
          <w:rFonts w:eastAsia="Calibri"/>
          <w:b w:val="0"/>
          <w:sz w:val="20"/>
          <w:szCs w:val="20"/>
          <w:lang w:val="en-GB"/>
        </w:rPr>
        <w:t xml:space="preserve">(part II) and to summarize key tools and resources for the emerging policy issues and other issues of concern (part III).  </w:t>
      </w:r>
      <w:r w:rsidR="00C93665">
        <w:rPr>
          <w:rFonts w:eastAsia="Calibri"/>
          <w:b w:val="0"/>
          <w:sz w:val="20"/>
          <w:szCs w:val="20"/>
          <w:lang w:val="en-GB"/>
        </w:rPr>
        <w:t>Compiling t</w:t>
      </w:r>
      <w:r w:rsidR="003C13F6" w:rsidRPr="00C93665">
        <w:rPr>
          <w:rFonts w:eastAsia="Calibri"/>
          <w:b w:val="0"/>
          <w:sz w:val="20"/>
          <w:szCs w:val="20"/>
          <w:lang w:val="en-GB"/>
        </w:rPr>
        <w:t xml:space="preserve">his information may support </w:t>
      </w:r>
      <w:r w:rsidR="00C93665" w:rsidRPr="00C93665">
        <w:rPr>
          <w:rFonts w:eastAsia="Calibri"/>
          <w:b w:val="0"/>
          <w:sz w:val="20"/>
          <w:szCs w:val="20"/>
          <w:lang w:val="en-GB"/>
        </w:rPr>
        <w:t xml:space="preserve">all </w:t>
      </w:r>
      <w:r w:rsidR="002717C0">
        <w:rPr>
          <w:rFonts w:eastAsia="Calibri"/>
          <w:b w:val="0"/>
          <w:sz w:val="20"/>
          <w:szCs w:val="20"/>
          <w:lang w:val="en-GB"/>
        </w:rPr>
        <w:t>stakeholders</w:t>
      </w:r>
      <w:r w:rsidR="003C13F6" w:rsidRPr="00C93665">
        <w:rPr>
          <w:rFonts w:eastAsia="Calibri"/>
          <w:b w:val="0"/>
          <w:sz w:val="20"/>
          <w:szCs w:val="20"/>
          <w:lang w:val="en-GB"/>
        </w:rPr>
        <w:t xml:space="preserve"> in undertaking the action points set out in the Overall Orientation and Guidance.</w:t>
      </w:r>
      <w:r w:rsidR="007151FE" w:rsidRPr="00C93665">
        <w:rPr>
          <w:rFonts w:eastAsia="Calibri"/>
          <w:b w:val="0"/>
          <w:sz w:val="20"/>
          <w:szCs w:val="20"/>
          <w:lang w:val="en-GB"/>
        </w:rPr>
        <w:t xml:space="preserve"> </w:t>
      </w:r>
      <w:r w:rsidR="00C93665" w:rsidRPr="00C93665">
        <w:rPr>
          <w:rFonts w:eastAsia="Calibri"/>
          <w:b w:val="0"/>
          <w:sz w:val="20"/>
          <w:szCs w:val="20"/>
          <w:lang w:val="en-GB"/>
        </w:rPr>
        <w:t xml:space="preserve">The secretariat would </w:t>
      </w:r>
      <w:r w:rsidR="00C93665">
        <w:rPr>
          <w:rFonts w:eastAsia="Calibri"/>
          <w:b w:val="0"/>
          <w:sz w:val="20"/>
          <w:szCs w:val="20"/>
          <w:lang w:val="en-GB"/>
        </w:rPr>
        <w:t xml:space="preserve">review the </w:t>
      </w:r>
      <w:r w:rsidR="00C93665" w:rsidRPr="00C93665">
        <w:rPr>
          <w:rFonts w:eastAsia="Calibri"/>
          <w:b w:val="0"/>
          <w:sz w:val="20"/>
          <w:szCs w:val="20"/>
          <w:lang w:val="en-GB"/>
        </w:rPr>
        <w:t xml:space="preserve"> information received from </w:t>
      </w:r>
      <w:r w:rsidR="00415E9C">
        <w:rPr>
          <w:rFonts w:eastAsia="Calibri"/>
          <w:b w:val="0"/>
          <w:sz w:val="20"/>
          <w:szCs w:val="20"/>
          <w:lang w:val="en-GB"/>
        </w:rPr>
        <w:t xml:space="preserve">stakeholders for </w:t>
      </w:r>
      <w:r w:rsidR="00C93665">
        <w:rPr>
          <w:rFonts w:eastAsia="Calibri"/>
          <w:b w:val="0"/>
          <w:sz w:val="20"/>
          <w:szCs w:val="20"/>
          <w:lang w:val="en-GB"/>
        </w:rPr>
        <w:t>p</w:t>
      </w:r>
      <w:r w:rsidR="00C93665" w:rsidRPr="00C93665">
        <w:rPr>
          <w:rFonts w:eastAsia="Calibri"/>
          <w:b w:val="0"/>
          <w:sz w:val="20"/>
          <w:szCs w:val="20"/>
          <w:lang w:val="en-GB"/>
        </w:rPr>
        <w:t>art I of the Annex</w:t>
      </w:r>
      <w:r w:rsidR="00C93665">
        <w:rPr>
          <w:rFonts w:eastAsia="Calibri"/>
          <w:b w:val="0"/>
          <w:sz w:val="20"/>
          <w:szCs w:val="20"/>
          <w:lang w:val="en-GB"/>
        </w:rPr>
        <w:t>, drawing out relevant cross cutting information to develop the tables set out in p</w:t>
      </w:r>
      <w:r w:rsidR="00C93665" w:rsidRPr="00C93665">
        <w:rPr>
          <w:rFonts w:eastAsia="Calibri"/>
          <w:b w:val="0"/>
          <w:sz w:val="20"/>
          <w:szCs w:val="20"/>
          <w:lang w:val="en-GB"/>
        </w:rPr>
        <w:t>art II and part III</w:t>
      </w:r>
      <w:r w:rsidR="00C93665">
        <w:rPr>
          <w:rFonts w:eastAsia="Calibri"/>
          <w:b w:val="0"/>
          <w:sz w:val="20"/>
          <w:szCs w:val="20"/>
          <w:lang w:val="en-GB"/>
        </w:rPr>
        <w:t>.  In addition, s</w:t>
      </w:r>
      <w:r w:rsidRPr="00C93665">
        <w:rPr>
          <w:rFonts w:eastAsia="Calibri"/>
          <w:b w:val="0"/>
          <w:sz w:val="20"/>
          <w:szCs w:val="20"/>
          <w:lang w:val="en-GB"/>
        </w:rPr>
        <w:t xml:space="preserve">takeholder groups may wish to use the tables set out in part II and part III to provide </w:t>
      </w:r>
      <w:r w:rsidR="00C93665" w:rsidRPr="00C93665">
        <w:rPr>
          <w:rFonts w:eastAsia="Calibri"/>
          <w:b w:val="0"/>
          <w:sz w:val="20"/>
          <w:szCs w:val="20"/>
          <w:lang w:val="en-GB"/>
        </w:rPr>
        <w:t xml:space="preserve">additional </w:t>
      </w:r>
      <w:r w:rsidR="003C13F6" w:rsidRPr="00C93665">
        <w:rPr>
          <w:rFonts w:eastAsia="Calibri"/>
          <w:b w:val="0"/>
          <w:sz w:val="20"/>
          <w:szCs w:val="20"/>
          <w:lang w:val="en-GB"/>
        </w:rPr>
        <w:t xml:space="preserve">specific </w:t>
      </w:r>
      <w:r w:rsidRPr="00C93665">
        <w:rPr>
          <w:rFonts w:eastAsia="Calibri"/>
          <w:b w:val="0"/>
          <w:sz w:val="20"/>
          <w:szCs w:val="20"/>
          <w:lang w:val="en-GB"/>
        </w:rPr>
        <w:t xml:space="preserve">information </w:t>
      </w:r>
      <w:r w:rsidR="007151FE" w:rsidRPr="00C93665">
        <w:rPr>
          <w:rFonts w:eastAsia="Calibri"/>
          <w:b w:val="0"/>
          <w:sz w:val="20"/>
          <w:szCs w:val="20"/>
          <w:lang w:val="en-GB"/>
        </w:rPr>
        <w:t>related to implementation</w:t>
      </w:r>
      <w:r w:rsidR="00C93665" w:rsidRPr="00C93665">
        <w:rPr>
          <w:rFonts w:eastAsia="Calibri"/>
          <w:b w:val="0"/>
          <w:sz w:val="20"/>
          <w:szCs w:val="20"/>
          <w:lang w:val="en-GB"/>
        </w:rPr>
        <w:t xml:space="preserve"> in these areas</w:t>
      </w:r>
      <w:r w:rsidR="00C93665">
        <w:rPr>
          <w:rFonts w:eastAsia="Calibri"/>
          <w:b w:val="0"/>
          <w:sz w:val="20"/>
          <w:szCs w:val="20"/>
          <w:lang w:val="en-GB"/>
        </w:rPr>
        <w:t xml:space="preserve"> directly to the secretariat</w:t>
      </w:r>
      <w:r w:rsidR="003C13F6" w:rsidRPr="00C93665">
        <w:rPr>
          <w:rFonts w:eastAsia="Calibri"/>
          <w:b w:val="0"/>
          <w:sz w:val="20"/>
          <w:szCs w:val="20"/>
          <w:lang w:val="en-GB"/>
        </w:rPr>
        <w:t>.</w:t>
      </w:r>
      <w:r w:rsidR="007151FE" w:rsidRPr="00C93665">
        <w:rPr>
          <w:rFonts w:eastAsia="Calibri"/>
          <w:b w:val="0"/>
          <w:sz w:val="20"/>
          <w:szCs w:val="20"/>
          <w:lang w:val="en-GB"/>
        </w:rPr>
        <w:t xml:space="preserve"> </w:t>
      </w:r>
    </w:p>
    <w:p w:rsidR="00A91792" w:rsidRPr="007151FE" w:rsidRDefault="00A91792" w:rsidP="00C93665">
      <w:pPr>
        <w:pStyle w:val="CH1"/>
        <w:keepNext w:val="0"/>
        <w:keepLines w:val="0"/>
        <w:numPr>
          <w:ilvl w:val="0"/>
          <w:numId w:val="1"/>
        </w:numPr>
        <w:tabs>
          <w:tab w:val="clear" w:pos="851"/>
          <w:tab w:val="right" w:pos="426"/>
          <w:tab w:val="left" w:pos="1701"/>
        </w:tabs>
        <w:spacing w:before="120" w:after="0"/>
        <w:ind w:left="1276" w:hanging="29"/>
        <w:rPr>
          <w:rFonts w:eastAsia="Calibri"/>
          <w:b w:val="0"/>
          <w:sz w:val="20"/>
          <w:szCs w:val="20"/>
          <w:lang w:val="en-GB"/>
        </w:rPr>
      </w:pPr>
      <w:r w:rsidRPr="007151FE">
        <w:rPr>
          <w:rFonts w:eastAsia="Calibri"/>
          <w:b w:val="0"/>
          <w:sz w:val="20"/>
          <w:szCs w:val="20"/>
          <w:lang w:val="en-GB"/>
        </w:rPr>
        <w:t xml:space="preserve">The Bureau may wish to provide feedback on </w:t>
      </w:r>
      <w:r w:rsidR="007151FE" w:rsidRPr="007151FE">
        <w:rPr>
          <w:rFonts w:eastAsia="Calibri"/>
          <w:b w:val="0"/>
          <w:sz w:val="20"/>
          <w:szCs w:val="20"/>
          <w:lang w:val="en-GB"/>
        </w:rPr>
        <w:t xml:space="preserve">the proposed tools and </w:t>
      </w:r>
      <w:r w:rsidR="00C93665">
        <w:rPr>
          <w:rFonts w:eastAsia="Calibri"/>
          <w:b w:val="0"/>
          <w:sz w:val="20"/>
          <w:szCs w:val="20"/>
          <w:lang w:val="en-GB"/>
        </w:rPr>
        <w:t xml:space="preserve">propose </w:t>
      </w:r>
      <w:r w:rsidR="007151FE" w:rsidRPr="007151FE">
        <w:rPr>
          <w:rFonts w:eastAsia="Calibri"/>
          <w:b w:val="0"/>
          <w:sz w:val="20"/>
          <w:szCs w:val="20"/>
          <w:lang w:val="en-GB"/>
        </w:rPr>
        <w:t xml:space="preserve">a timeline for collecting and compiling the relevant information. </w:t>
      </w:r>
    </w:p>
    <w:p w:rsidR="00A91792" w:rsidRPr="00845D6A" w:rsidRDefault="00A91792" w:rsidP="0087587E">
      <w:pPr>
        <w:pStyle w:val="ListParagraph"/>
        <w:spacing w:after="120"/>
        <w:ind w:left="1604"/>
        <w:contextualSpacing w:val="0"/>
        <w:rPr>
          <w:rFonts w:ascii="Times New Roman" w:hAnsi="Times New Roman"/>
        </w:rPr>
      </w:pPr>
    </w:p>
    <w:p w:rsidR="003412D8" w:rsidRDefault="003412D8" w:rsidP="00EA65AC">
      <w:pPr>
        <w:rPr>
          <w:rFonts w:ascii="Times New Roman" w:hAnsi="Times New Roman" w:cs="Times New Roman"/>
          <w:b/>
          <w:bCs/>
          <w:sz w:val="28"/>
          <w:szCs w:val="28"/>
        </w:rPr>
        <w:sectPr w:rsidR="003412D8" w:rsidSect="001054EF">
          <w:headerReference w:type="even" r:id="rId11"/>
          <w:footerReference w:type="even" r:id="rId12"/>
          <w:footerReference w:type="default" r:id="rId13"/>
          <w:headerReference w:type="first" r:id="rId14"/>
          <w:footerReference w:type="first" r:id="rId15"/>
          <w:footnotePr>
            <w:numFmt w:val="lowerLetter"/>
            <w:numRestart w:val="eachSect"/>
          </w:footnotePr>
          <w:pgSz w:w="11907" w:h="16840" w:code="9"/>
          <w:pgMar w:top="907" w:right="992" w:bottom="1418" w:left="1418" w:header="539" w:footer="975" w:gutter="0"/>
          <w:cols w:space="720"/>
          <w:docGrid w:linePitch="360"/>
        </w:sectPr>
      </w:pPr>
    </w:p>
    <w:p w:rsidR="007C6C6B" w:rsidRDefault="007C6C6B" w:rsidP="00EA65AC">
      <w:pPr>
        <w:rPr>
          <w:rFonts w:ascii="Times New Roman" w:hAnsi="Times New Roman" w:cs="Times New Roman"/>
          <w:b/>
          <w:bCs/>
          <w:sz w:val="28"/>
          <w:szCs w:val="28"/>
        </w:rPr>
      </w:pPr>
      <w:r w:rsidRPr="00810DF1">
        <w:rPr>
          <w:rFonts w:ascii="Times New Roman" w:hAnsi="Times New Roman" w:cs="Times New Roman"/>
          <w:b/>
          <w:bCs/>
          <w:sz w:val="28"/>
          <w:szCs w:val="28"/>
        </w:rPr>
        <w:lastRenderedPageBreak/>
        <w:t>ANNEX</w:t>
      </w:r>
    </w:p>
    <w:p w:rsidR="00F97608" w:rsidRDefault="00F97608" w:rsidP="003412D8">
      <w:pPr>
        <w:rPr>
          <w:rFonts w:ascii="Times New Roman" w:hAnsi="Times New Roman" w:cs="Times New Roman"/>
          <w:b/>
          <w:bCs/>
          <w:sz w:val="28"/>
          <w:szCs w:val="28"/>
        </w:rPr>
      </w:pPr>
    </w:p>
    <w:p w:rsidR="009139FC" w:rsidRPr="00F97608" w:rsidRDefault="009139FC" w:rsidP="007151FE">
      <w:pPr>
        <w:rPr>
          <w:rFonts w:ascii="Times New Roman" w:hAnsi="Times New Roman" w:cs="Times New Roman"/>
          <w:b/>
          <w:bCs/>
          <w:sz w:val="24"/>
          <w:szCs w:val="24"/>
        </w:rPr>
      </w:pPr>
      <w:r w:rsidRPr="00F97608">
        <w:rPr>
          <w:rFonts w:ascii="Times New Roman" w:hAnsi="Times New Roman" w:cs="Times New Roman"/>
          <w:b/>
          <w:bCs/>
          <w:sz w:val="24"/>
          <w:szCs w:val="24"/>
        </w:rPr>
        <w:t xml:space="preserve">PART 1:  </w:t>
      </w:r>
      <w:r w:rsidR="007151FE">
        <w:rPr>
          <w:rFonts w:ascii="Times New Roman" w:hAnsi="Times New Roman" w:cs="Times New Roman"/>
          <w:b/>
          <w:bCs/>
          <w:sz w:val="24"/>
          <w:szCs w:val="24"/>
        </w:rPr>
        <w:t>Implementation of a</w:t>
      </w:r>
      <w:r w:rsidRPr="00F97608">
        <w:rPr>
          <w:rFonts w:ascii="Times New Roman" w:hAnsi="Times New Roman" w:cs="Times New Roman"/>
          <w:b/>
          <w:bCs/>
          <w:sz w:val="24"/>
          <w:szCs w:val="24"/>
        </w:rPr>
        <w:t xml:space="preserve">ctions identified in the Overall Orientation </w:t>
      </w:r>
      <w:r w:rsidR="003412D8" w:rsidRPr="00F97608">
        <w:rPr>
          <w:rFonts w:ascii="Times New Roman" w:hAnsi="Times New Roman" w:cs="Times New Roman"/>
          <w:b/>
          <w:bCs/>
          <w:sz w:val="24"/>
          <w:szCs w:val="24"/>
        </w:rPr>
        <w:t xml:space="preserve">and </w:t>
      </w:r>
      <w:r w:rsidRPr="00F97608">
        <w:rPr>
          <w:rFonts w:ascii="Times New Roman" w:hAnsi="Times New Roman" w:cs="Times New Roman"/>
          <w:b/>
          <w:bCs/>
          <w:sz w:val="24"/>
          <w:szCs w:val="24"/>
        </w:rPr>
        <w:t xml:space="preserve">Guidance </w:t>
      </w:r>
    </w:p>
    <w:p w:rsidR="009139FC" w:rsidRDefault="007637D5" w:rsidP="007637D5">
      <w:pPr>
        <w:tabs>
          <w:tab w:val="left" w:pos="5430"/>
        </w:tabs>
        <w:rPr>
          <w:rFonts w:eastAsia="Calibri"/>
          <w:lang w:eastAsia="en-US"/>
        </w:rPr>
      </w:pPr>
      <w:r>
        <w:rPr>
          <w:rFonts w:eastAsia="Calibri"/>
          <w:lang w:eastAsia="en-US"/>
        </w:rPr>
        <w:tab/>
      </w:r>
    </w:p>
    <w:p w:rsidR="003412D8" w:rsidRDefault="003412D8" w:rsidP="003412D8">
      <w:pPr>
        <w:rPr>
          <w:rFonts w:eastAsia="Calibri"/>
          <w:lang w:eastAsia="en-US"/>
        </w:rPr>
      </w:pPr>
      <w:r w:rsidRPr="003412D8">
        <w:rPr>
          <w:rFonts w:asciiTheme="majorBidi" w:eastAsia="Times New Roman" w:hAnsiTheme="majorBidi" w:cstheme="majorBidi"/>
          <w:sz w:val="20"/>
          <w:szCs w:val="20"/>
          <w:lang w:val="en-GB"/>
        </w:rPr>
        <w:t xml:space="preserve">Completed by Region (Africa, Asia-Pacific, Central and Eastern Europe, Latin America and the Caribbean or WEOG), non-governmental sectors (Industry, Health, Labour or Civil Society Organizations or other) or IOMC:  </w:t>
      </w:r>
    </w:p>
    <w:p w:rsidR="00F97608" w:rsidRDefault="00F97608" w:rsidP="009139FC">
      <w:pPr>
        <w:rPr>
          <w:rFonts w:eastAsia="Calibri"/>
          <w:lang w:eastAsia="en-US"/>
        </w:rPr>
      </w:pPr>
    </w:p>
    <w:p w:rsidR="003412D8" w:rsidRPr="003412D8" w:rsidRDefault="003412D8" w:rsidP="009139FC">
      <w:pPr>
        <w:rPr>
          <w:rFonts w:asciiTheme="majorBidi" w:eastAsia="Times New Roman" w:hAnsiTheme="majorBidi" w:cstheme="majorBidi"/>
          <w:sz w:val="20"/>
          <w:szCs w:val="20"/>
          <w:lang w:val="en-GB"/>
        </w:rPr>
      </w:pPr>
      <w:r>
        <w:rPr>
          <w:rFonts w:eastAsia="Calibri"/>
          <w:lang w:eastAsia="en-US"/>
        </w:rPr>
        <w:t xml:space="preserve">_______________________________ </w:t>
      </w:r>
      <w:r w:rsidRPr="003412D8">
        <w:rPr>
          <w:rFonts w:asciiTheme="majorBidi" w:eastAsia="Times New Roman" w:hAnsiTheme="majorBidi" w:cstheme="majorBidi"/>
          <w:sz w:val="20"/>
          <w:szCs w:val="20"/>
          <w:lang w:val="en-GB"/>
        </w:rPr>
        <w:t>(please identify)</w:t>
      </w:r>
    </w:p>
    <w:p w:rsidR="003412D8" w:rsidRPr="005F1B14" w:rsidRDefault="003412D8" w:rsidP="009139FC">
      <w:pPr>
        <w:rPr>
          <w:rFonts w:eastAsia="Calibri"/>
          <w:lang w:eastAsia="en-US"/>
        </w:rPr>
      </w:pPr>
    </w:p>
    <w:tbl>
      <w:tblPr>
        <w:tblW w:w="13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6095"/>
        <w:gridCol w:w="4678"/>
      </w:tblGrid>
      <w:tr w:rsidR="009139FC" w:rsidRPr="000B79BD" w:rsidTr="00650B5B">
        <w:trPr>
          <w:tblHeader/>
        </w:trPr>
        <w:tc>
          <w:tcPr>
            <w:tcW w:w="3120"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Core activity areas for implementing the objectives set out in the Overarching Policy Strategy</w:t>
            </w:r>
          </w:p>
        </w:tc>
        <w:tc>
          <w:tcPr>
            <w:tcW w:w="6095"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Action points in the OOG</w:t>
            </w:r>
            <w:r>
              <w:rPr>
                <w:rFonts w:asciiTheme="majorBidi" w:hAnsiTheme="majorBidi" w:cstheme="majorBidi"/>
                <w:b/>
                <w:sz w:val="20"/>
                <w:szCs w:val="20"/>
              </w:rPr>
              <w:t xml:space="preserve"> directed at national level implementation</w:t>
            </w:r>
          </w:p>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(paraphrased)</w:t>
            </w:r>
          </w:p>
        </w:tc>
        <w:tc>
          <w:tcPr>
            <w:tcW w:w="4678" w:type="dxa"/>
            <w:shd w:val="clear" w:color="auto" w:fill="F2F2F2" w:themeFill="background1" w:themeFillShade="F2"/>
          </w:tcPr>
          <w:p w:rsidR="009139FC" w:rsidRPr="000B79BD" w:rsidRDefault="00BE78BF" w:rsidP="00650B5B">
            <w:pPr>
              <w:pStyle w:val="ColumnsHeading"/>
              <w:rPr>
                <w:rFonts w:asciiTheme="majorBidi" w:hAnsiTheme="majorBidi" w:cstheme="majorBidi"/>
                <w:b/>
                <w:sz w:val="20"/>
                <w:szCs w:val="20"/>
              </w:rPr>
            </w:pPr>
            <w:r w:rsidRPr="00BE78BF">
              <w:rPr>
                <w:rFonts w:asciiTheme="majorBidi" w:hAnsiTheme="majorBidi" w:cstheme="majorBidi"/>
                <w:b/>
                <w:sz w:val="20"/>
                <w:szCs w:val="20"/>
              </w:rPr>
              <w:t xml:space="preserve">Planned initiatives and </w:t>
            </w:r>
            <w:r>
              <w:rPr>
                <w:rFonts w:asciiTheme="majorBidi" w:hAnsiTheme="majorBidi" w:cstheme="majorBidi"/>
                <w:b/>
                <w:sz w:val="20"/>
                <w:szCs w:val="20"/>
              </w:rPr>
              <w:t xml:space="preserve">available </w:t>
            </w:r>
            <w:r w:rsidRPr="00BE78BF">
              <w:rPr>
                <w:rFonts w:asciiTheme="majorBidi" w:hAnsiTheme="majorBidi" w:cstheme="majorBidi"/>
                <w:b/>
                <w:sz w:val="20"/>
                <w:szCs w:val="20"/>
              </w:rPr>
              <w:t>resource tools</w:t>
            </w:r>
          </w:p>
        </w:tc>
      </w:tr>
      <w:tr w:rsidR="009139FC" w:rsidTr="00650B5B">
        <w:tc>
          <w:tcPr>
            <w:tcW w:w="3120" w:type="dxa"/>
            <w:shd w:val="clear" w:color="auto" w:fill="auto"/>
          </w:tcPr>
          <w:p w:rsidR="009139FC" w:rsidRPr="00D345D3" w:rsidRDefault="009139FC" w:rsidP="009139FC">
            <w:pPr>
              <w:pStyle w:val="RowsHeading"/>
              <w:numPr>
                <w:ilvl w:val="0"/>
                <w:numId w:val="34"/>
              </w:numPr>
              <w:rPr>
                <w:rFonts w:asciiTheme="majorBidi" w:hAnsiTheme="majorBidi" w:cstheme="majorBidi"/>
                <w:sz w:val="20"/>
                <w:szCs w:val="20"/>
              </w:rPr>
            </w:pPr>
            <w:r w:rsidRPr="00D345D3">
              <w:rPr>
                <w:rFonts w:asciiTheme="majorBidi" w:hAnsiTheme="majorBidi" w:cstheme="majorBidi"/>
                <w:sz w:val="20"/>
                <w:szCs w:val="20"/>
              </w:rPr>
              <w:t xml:space="preserve">Enhance the responsibility of stakeholders: promoting and reinforcing commitment and </w:t>
            </w:r>
            <w:proofErr w:type="spellStart"/>
            <w:r w:rsidRPr="00D345D3">
              <w:rPr>
                <w:rFonts w:asciiTheme="majorBidi" w:hAnsiTheme="majorBidi" w:cstheme="majorBidi"/>
                <w:sz w:val="20"/>
                <w:szCs w:val="20"/>
              </w:rPr>
              <w:t>multisectoral</w:t>
            </w:r>
            <w:proofErr w:type="spellEnd"/>
            <w:r w:rsidRPr="00D345D3">
              <w:rPr>
                <w:rFonts w:asciiTheme="majorBidi" w:hAnsiTheme="majorBidi" w:cstheme="majorBidi"/>
                <w:sz w:val="20"/>
                <w:szCs w:val="20"/>
              </w:rPr>
              <w:t xml:space="preserve"> engagement</w:t>
            </w:r>
          </w:p>
        </w:tc>
        <w:tc>
          <w:tcPr>
            <w:tcW w:w="6095" w:type="dxa"/>
          </w:tcPr>
          <w:p w:rsidR="009354E0" w:rsidRDefault="009139FC" w:rsidP="009354E0">
            <w:pPr>
              <w:pStyle w:val="Normal-pool"/>
              <w:tabs>
                <w:tab w:val="clear" w:pos="1247"/>
                <w:tab w:val="clear" w:pos="1814"/>
                <w:tab w:val="clear" w:pos="2381"/>
                <w:tab w:val="clear" w:pos="2948"/>
                <w:tab w:val="clear" w:pos="3515"/>
                <w:tab w:val="clear" w:pos="4082"/>
                <w:tab w:val="left" w:pos="624"/>
              </w:tabs>
              <w:spacing w:after="120"/>
            </w:pPr>
            <w:r>
              <w:t xml:space="preserve">Para 27: </w:t>
            </w:r>
            <w:r w:rsidRPr="00DA116A">
              <w:rPr>
                <w:b/>
                <w:bCs/>
              </w:rPr>
              <w:t>Stakeholders</w:t>
            </w:r>
            <w:r w:rsidRPr="005E786E">
              <w:rPr>
                <w:b/>
                <w:bCs/>
                <w:u w:val="single"/>
              </w:rPr>
              <w:t>, and in particular national focal points (NFPs),</w:t>
            </w:r>
            <w:r w:rsidRPr="00DA116A">
              <w:rPr>
                <w:b/>
                <w:bCs/>
              </w:rPr>
              <w:t xml:space="preserve"> </w:t>
            </w:r>
            <w:r w:rsidRPr="0057253E">
              <w:t xml:space="preserve">should take action to ensure that the sound management of chemicals involves a balance of sectors and stakeholders and that </w:t>
            </w:r>
            <w:r>
              <w:t xml:space="preserve">all </w:t>
            </w:r>
            <w:r w:rsidRPr="0057253E">
              <w:t xml:space="preserve">sectors increase their active participation in a coordinated manner. </w:t>
            </w:r>
            <w:r>
              <w:t>Such a</w:t>
            </w:r>
            <w:r w:rsidRPr="0057253E">
              <w:t>ctions include developing and strengthening linkages with health, agriculture, labour</w:t>
            </w:r>
            <w:r>
              <w:t>,</w:t>
            </w:r>
            <w:r w:rsidRPr="0057253E">
              <w:t xml:space="preserve"> industry </w:t>
            </w:r>
            <w:r>
              <w:t xml:space="preserve">and public interest groups, and with </w:t>
            </w:r>
            <w:r w:rsidRPr="0057253E">
              <w:t xml:space="preserve">other international agreements and relevant initiatives supporting the mainstreaming of chemicals in the broader development agenda.  </w:t>
            </w:r>
          </w:p>
          <w:p w:rsidR="009354E0" w:rsidRPr="0057253E" w:rsidRDefault="009354E0" w:rsidP="009354E0">
            <w:pPr>
              <w:pStyle w:val="Normal-pool"/>
              <w:tabs>
                <w:tab w:val="clear" w:pos="1247"/>
                <w:tab w:val="clear" w:pos="1814"/>
                <w:tab w:val="clear" w:pos="2381"/>
                <w:tab w:val="clear" w:pos="2948"/>
                <w:tab w:val="clear" w:pos="3515"/>
                <w:tab w:val="clear" w:pos="4082"/>
                <w:tab w:val="left" w:pos="624"/>
              </w:tabs>
              <w:spacing w:after="120"/>
            </w:pPr>
            <w:r>
              <w:t xml:space="preserve">Para 28: </w:t>
            </w:r>
            <w:r w:rsidRPr="009354E0">
              <w:rPr>
                <w:b/>
                <w:bCs/>
              </w:rPr>
              <w:t>Governments, relevant organizations and other stakeholders</w:t>
            </w:r>
            <w:r>
              <w:t xml:space="preserve"> should apply the three components of an </w:t>
            </w:r>
            <w:r w:rsidRPr="00C000FD">
              <w:t>integrated approach to financing</w:t>
            </w:r>
            <w:r w:rsidRPr="00C000FD">
              <w:rPr>
                <w:vertAlign w:val="superscript"/>
              </w:rPr>
              <w:footnoteReference w:id="2"/>
            </w:r>
            <w:r w:rsidRPr="00C000FD">
              <w:rPr>
                <w:vertAlign w:val="superscript"/>
              </w:rPr>
              <w:t xml:space="preserve"> </w:t>
            </w:r>
            <w:r w:rsidRPr="00C000FD">
              <w:t>the sound management of chemicals and</w:t>
            </w:r>
            <w:r>
              <w:t xml:space="preserve"> wastes in their efforts as well as planning to mobilize and manage financial resources for the implementation of the Strategic Approach. </w:t>
            </w:r>
          </w:p>
          <w:p w:rsidR="009139FC"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29: </w:t>
            </w:r>
          </w:p>
          <w:p w:rsidR="009139FC" w:rsidRDefault="009139FC" w:rsidP="009139FC">
            <w:pPr>
              <w:pStyle w:val="Normal-pool"/>
              <w:numPr>
                <w:ilvl w:val="0"/>
                <w:numId w:val="35"/>
              </w:numPr>
              <w:tabs>
                <w:tab w:val="clear" w:pos="1247"/>
                <w:tab w:val="clear" w:pos="1814"/>
                <w:tab w:val="clear" w:pos="2381"/>
                <w:tab w:val="clear" w:pos="2948"/>
                <w:tab w:val="clear" w:pos="3515"/>
                <w:tab w:val="clear" w:pos="4082"/>
                <w:tab w:val="left" w:pos="624"/>
              </w:tabs>
              <w:spacing w:after="120"/>
            </w:pPr>
            <w:r w:rsidRPr="001C5134">
              <w:rPr>
                <w:b/>
                <w:bCs/>
                <w:u w:val="single"/>
              </w:rPr>
              <w:t>Governments</w:t>
            </w:r>
            <w:r w:rsidRPr="002B72F8">
              <w:t xml:space="preserve"> should</w:t>
            </w:r>
            <w:r w:rsidRPr="0057253E">
              <w:t xml:space="preserve"> </w:t>
            </w:r>
            <w:r>
              <w:t xml:space="preserve">have in place strong institutional frameworks and </w:t>
            </w:r>
            <w:r w:rsidRPr="0057253E">
              <w:t>coordinat</w:t>
            </w:r>
            <w:r>
              <w:t xml:space="preserve">ion mechanisms among </w:t>
            </w:r>
            <w:r w:rsidRPr="0057253E">
              <w:t xml:space="preserve">relevant stakeholders to </w:t>
            </w:r>
            <w:r>
              <w:t xml:space="preserve">enhance </w:t>
            </w:r>
            <w:r w:rsidRPr="0057253E">
              <w:t>the</w:t>
            </w:r>
            <w:r>
              <w:t xml:space="preserve"> </w:t>
            </w:r>
            <w:r w:rsidRPr="001C5134">
              <w:rPr>
                <w:b/>
                <w:bCs/>
                <w:u w:val="single"/>
              </w:rPr>
              <w:t>national-level governance</w:t>
            </w:r>
            <w:r w:rsidRPr="0057253E">
              <w:t xml:space="preserve"> of </w:t>
            </w:r>
            <w:r>
              <w:t xml:space="preserve">the </w:t>
            </w:r>
            <w:r w:rsidRPr="0057253E">
              <w:t>sound management of chemicals</w:t>
            </w:r>
            <w:r>
              <w:t xml:space="preserve"> and waste (SMCW)</w:t>
            </w:r>
            <w:r w:rsidRPr="0057253E">
              <w:t xml:space="preserve">, </w:t>
            </w:r>
            <w:r>
              <w:t>paying</w:t>
            </w:r>
            <w:r w:rsidRPr="0057253E">
              <w:t xml:space="preserve"> particular attention to the </w:t>
            </w:r>
            <w:r w:rsidRPr="0057253E">
              <w:lastRenderedPageBreak/>
              <w:t xml:space="preserve">development and implementation of </w:t>
            </w:r>
            <w:r>
              <w:t xml:space="preserve">legislative requirements for promoting </w:t>
            </w:r>
            <w:r w:rsidRPr="0057253E">
              <w:t xml:space="preserve">effective risk reduction measures. They should focus on highly hazardous </w:t>
            </w:r>
            <w:r>
              <w:t xml:space="preserve">substances </w:t>
            </w:r>
            <w:r w:rsidRPr="0057253E">
              <w:t>and other substances which are known to present major risks in their country.</w:t>
            </w:r>
            <w:r>
              <w:t xml:space="preserve"> </w:t>
            </w:r>
          </w:p>
          <w:p w:rsidR="009139FC" w:rsidRDefault="009139FC" w:rsidP="009139FC">
            <w:pPr>
              <w:pStyle w:val="Normal-pool"/>
              <w:numPr>
                <w:ilvl w:val="0"/>
                <w:numId w:val="35"/>
              </w:numPr>
              <w:tabs>
                <w:tab w:val="clear" w:pos="1247"/>
                <w:tab w:val="clear" w:pos="1814"/>
                <w:tab w:val="clear" w:pos="2381"/>
                <w:tab w:val="clear" w:pos="2948"/>
                <w:tab w:val="clear" w:pos="3515"/>
                <w:tab w:val="clear" w:pos="4082"/>
                <w:tab w:val="left" w:pos="624"/>
              </w:tabs>
              <w:spacing w:after="120"/>
            </w:pPr>
            <w:r w:rsidRPr="00DA116A">
              <w:rPr>
                <w:b/>
                <w:bCs/>
              </w:rPr>
              <w:t>Governments, relevant organizations and other stakeholders</w:t>
            </w:r>
            <w:r>
              <w:t xml:space="preserve"> should define the responsibilities of the industry sector and the </w:t>
            </w:r>
            <w:r w:rsidRPr="001C5134">
              <w:rPr>
                <w:b/>
                <w:bCs/>
                <w:u w:val="single"/>
              </w:rPr>
              <w:t>national administrations</w:t>
            </w:r>
            <w:r>
              <w:t xml:space="preserve">. This should also include encouragement and reinforcement of voluntary initiatives which are aimed at putting in place and enhancing fundamental risk management practices. </w:t>
            </w:r>
          </w:p>
          <w:p w:rsidR="009139FC" w:rsidRPr="0057253E" w:rsidRDefault="009139FC" w:rsidP="009139FC">
            <w:pPr>
              <w:pStyle w:val="Normal-pool"/>
              <w:numPr>
                <w:ilvl w:val="0"/>
                <w:numId w:val="35"/>
              </w:numPr>
              <w:tabs>
                <w:tab w:val="clear" w:pos="1247"/>
                <w:tab w:val="clear" w:pos="1814"/>
                <w:tab w:val="clear" w:pos="2381"/>
                <w:tab w:val="clear" w:pos="2948"/>
                <w:tab w:val="clear" w:pos="3515"/>
                <w:tab w:val="clear" w:pos="4082"/>
                <w:tab w:val="left" w:pos="624"/>
              </w:tabs>
              <w:spacing w:after="120"/>
            </w:pPr>
            <w:r w:rsidRPr="005E786E">
              <w:rPr>
                <w:b/>
                <w:bCs/>
                <w:u w:val="single"/>
              </w:rPr>
              <w:t>NFPs</w:t>
            </w:r>
            <w:r w:rsidRPr="005E786E">
              <w:rPr>
                <w:u w:val="single"/>
              </w:rPr>
              <w:t xml:space="preserve"> </w:t>
            </w:r>
            <w:r w:rsidRPr="0057253E">
              <w:t xml:space="preserve">should coordinate information exchange on these matters, both within their countries and, with the </w:t>
            </w:r>
            <w:r w:rsidRPr="00B73CEF">
              <w:rPr>
                <w:b/>
                <w:bCs/>
              </w:rPr>
              <w:t>assistance of regional focal points</w:t>
            </w:r>
            <w:r w:rsidRPr="0057253E">
              <w:t xml:space="preserve">, beyond. </w:t>
            </w:r>
            <w:r>
              <w:t xml:space="preserve"> </w:t>
            </w:r>
          </w:p>
          <w:p w:rsidR="009139FC"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30: </w:t>
            </w:r>
            <w:r w:rsidRPr="005E786E">
              <w:rPr>
                <w:b/>
                <w:bCs/>
                <w:u w:val="single"/>
              </w:rPr>
              <w:t>NFPs</w:t>
            </w:r>
            <w:r w:rsidRPr="0057253E">
              <w:t xml:space="preserve"> should </w:t>
            </w:r>
            <w:r>
              <w:t xml:space="preserve">cooperate </w:t>
            </w:r>
            <w:r w:rsidRPr="0057253E">
              <w:t xml:space="preserve">proactively with the </w:t>
            </w:r>
            <w:r w:rsidRPr="00DA116A">
              <w:rPr>
                <w:b/>
                <w:bCs/>
              </w:rPr>
              <w:t>national focal point of the WHO International Health Regulations</w:t>
            </w:r>
            <w:r w:rsidRPr="0057253E">
              <w:t xml:space="preserve"> to coordinate activities on chemicals and health and maximize collective efforts relating to chemicals</w:t>
            </w:r>
            <w:r>
              <w:t xml:space="preserve"> and waste </w:t>
            </w:r>
            <w:r w:rsidRPr="0057253E">
              <w:t>management</w:t>
            </w:r>
            <w:r>
              <w:t>, in particular to deal with chemical accidents</w:t>
            </w:r>
            <w:r w:rsidRPr="0057253E">
              <w:t>.</w:t>
            </w:r>
            <w:r w:rsidRPr="009E2D15">
              <w:t xml:space="preserve"> </w:t>
            </w:r>
            <w:r w:rsidRPr="0057253E">
              <w:t xml:space="preserve"> </w:t>
            </w:r>
          </w:p>
        </w:tc>
        <w:tc>
          <w:tcPr>
            <w:tcW w:w="4678" w:type="dxa"/>
            <w:shd w:val="clear" w:color="auto" w:fill="auto"/>
          </w:tcPr>
          <w:p w:rsidR="009139FC" w:rsidRDefault="009139FC" w:rsidP="00650B5B">
            <w:pPr>
              <w:pStyle w:val="Cell"/>
            </w:pPr>
          </w:p>
          <w:p w:rsidR="00DF54F0" w:rsidRDefault="00F97608" w:rsidP="00F97608">
            <w:pPr>
              <w:pStyle w:val="Cell"/>
              <w:rPr>
                <w:rFonts w:asciiTheme="majorBidi" w:hAnsiTheme="majorBidi" w:cstheme="majorBidi"/>
                <w:sz w:val="20"/>
                <w:szCs w:val="20"/>
              </w:rPr>
            </w:pPr>
            <w:r w:rsidRPr="003412D8">
              <w:rPr>
                <w:rFonts w:asciiTheme="majorBidi" w:hAnsiTheme="majorBidi" w:cstheme="majorBidi"/>
                <w:sz w:val="20"/>
                <w:szCs w:val="20"/>
              </w:rPr>
              <w:t>Africa</w:t>
            </w:r>
            <w:r w:rsidR="00DF54F0">
              <w:rPr>
                <w:rFonts w:asciiTheme="majorBidi" w:hAnsiTheme="majorBidi" w:cstheme="majorBidi"/>
                <w:sz w:val="20"/>
                <w:szCs w:val="20"/>
              </w:rPr>
              <w:t>:</w:t>
            </w:r>
          </w:p>
          <w:p w:rsidR="00DF54F0" w:rsidRDefault="00DF54F0" w:rsidP="00F97608">
            <w:pPr>
              <w:pStyle w:val="Cell"/>
              <w:rPr>
                <w:rFonts w:asciiTheme="majorBidi" w:hAnsiTheme="majorBidi" w:cstheme="majorBidi"/>
                <w:sz w:val="20"/>
                <w:szCs w:val="20"/>
              </w:rPr>
            </w:pPr>
          </w:p>
          <w:p w:rsidR="00DF54F0" w:rsidRDefault="00F97608" w:rsidP="00DF54F0">
            <w:pPr>
              <w:pStyle w:val="Cell"/>
              <w:rPr>
                <w:rFonts w:asciiTheme="majorBidi" w:hAnsiTheme="majorBidi" w:cstheme="majorBidi"/>
                <w:sz w:val="20"/>
                <w:szCs w:val="20"/>
              </w:rPr>
            </w:pPr>
            <w:r w:rsidRPr="003412D8">
              <w:rPr>
                <w:rFonts w:asciiTheme="majorBidi" w:hAnsiTheme="majorBidi" w:cstheme="majorBidi"/>
                <w:sz w:val="20"/>
                <w:szCs w:val="20"/>
              </w:rPr>
              <w:t>Asia-Pacific</w:t>
            </w:r>
            <w:r w:rsidR="00DF54F0">
              <w:rPr>
                <w:rFonts w:asciiTheme="majorBidi" w:hAnsiTheme="majorBidi" w:cstheme="majorBidi"/>
                <w:sz w:val="20"/>
                <w:szCs w:val="20"/>
              </w:rPr>
              <w:t>:</w:t>
            </w:r>
          </w:p>
          <w:p w:rsidR="00DF54F0" w:rsidRDefault="00DF54F0" w:rsidP="00DF54F0">
            <w:pPr>
              <w:pStyle w:val="Cell"/>
              <w:rPr>
                <w:rFonts w:asciiTheme="majorBidi" w:hAnsiTheme="majorBidi" w:cstheme="majorBidi"/>
                <w:sz w:val="20"/>
                <w:szCs w:val="20"/>
              </w:rPr>
            </w:pPr>
          </w:p>
          <w:p w:rsidR="00DF54F0" w:rsidRDefault="00F97608" w:rsidP="00DF54F0">
            <w:pPr>
              <w:pStyle w:val="Cell"/>
              <w:rPr>
                <w:rFonts w:asciiTheme="majorBidi" w:hAnsiTheme="majorBidi" w:cstheme="majorBidi"/>
                <w:sz w:val="20"/>
                <w:szCs w:val="20"/>
              </w:rPr>
            </w:pPr>
            <w:r w:rsidRPr="003412D8">
              <w:rPr>
                <w:rFonts w:asciiTheme="majorBidi" w:hAnsiTheme="majorBidi" w:cstheme="majorBidi"/>
                <w:sz w:val="20"/>
                <w:szCs w:val="20"/>
              </w:rPr>
              <w:t>Central and Eastern Europe</w:t>
            </w:r>
            <w:r w:rsidR="00DF54F0">
              <w:rPr>
                <w:rFonts w:asciiTheme="majorBidi" w:hAnsiTheme="majorBidi" w:cstheme="majorBidi"/>
                <w:sz w:val="20"/>
                <w:szCs w:val="20"/>
              </w:rPr>
              <w:t>:</w:t>
            </w:r>
          </w:p>
          <w:p w:rsidR="00DF54F0" w:rsidRDefault="00DF54F0" w:rsidP="00DF54F0">
            <w:pPr>
              <w:pStyle w:val="Cell"/>
              <w:rPr>
                <w:rFonts w:asciiTheme="majorBidi" w:hAnsiTheme="majorBidi" w:cstheme="majorBidi"/>
                <w:sz w:val="20"/>
                <w:szCs w:val="20"/>
              </w:rPr>
            </w:pPr>
          </w:p>
          <w:p w:rsidR="00DF54F0" w:rsidRDefault="00DF54F0" w:rsidP="00DF54F0">
            <w:pPr>
              <w:pStyle w:val="Cell"/>
              <w:rPr>
                <w:rFonts w:asciiTheme="majorBidi" w:hAnsiTheme="majorBidi" w:cstheme="majorBidi"/>
                <w:sz w:val="20"/>
                <w:szCs w:val="20"/>
              </w:rPr>
            </w:pPr>
            <w:r>
              <w:rPr>
                <w:rFonts w:asciiTheme="majorBidi" w:hAnsiTheme="majorBidi" w:cstheme="majorBidi"/>
                <w:sz w:val="20"/>
                <w:szCs w:val="20"/>
              </w:rPr>
              <w:t>Latin America and the Caribbean:</w:t>
            </w:r>
          </w:p>
          <w:p w:rsidR="00DF54F0" w:rsidRDefault="00DF54F0" w:rsidP="00DF54F0">
            <w:pPr>
              <w:pStyle w:val="Cell"/>
              <w:rPr>
                <w:rFonts w:asciiTheme="majorBidi" w:hAnsiTheme="majorBidi" w:cstheme="majorBidi"/>
                <w:sz w:val="20"/>
                <w:szCs w:val="20"/>
              </w:rPr>
            </w:pPr>
          </w:p>
          <w:p w:rsidR="009139FC" w:rsidRDefault="00F97608" w:rsidP="00DF54F0">
            <w:pPr>
              <w:pStyle w:val="Cell"/>
            </w:pPr>
            <w:r w:rsidRPr="003412D8">
              <w:rPr>
                <w:rFonts w:asciiTheme="majorBidi" w:hAnsiTheme="majorBidi" w:cstheme="majorBidi"/>
                <w:sz w:val="20"/>
                <w:szCs w:val="20"/>
              </w:rPr>
              <w:t>WEOG</w:t>
            </w:r>
            <w:r w:rsidR="00DF54F0">
              <w:rPr>
                <w:rFonts w:asciiTheme="majorBidi" w:hAnsiTheme="majorBidi" w:cstheme="majorBidi"/>
                <w:sz w:val="20"/>
                <w:szCs w:val="20"/>
              </w:rPr>
              <w:t>:</w:t>
            </w:r>
          </w:p>
        </w:tc>
      </w:tr>
    </w:tbl>
    <w:p w:rsidR="009139FC" w:rsidRDefault="009139FC" w:rsidP="009139FC"/>
    <w:p w:rsidR="009139FC" w:rsidRDefault="009139FC" w:rsidP="009139FC">
      <w:r>
        <w:br w:type="page"/>
      </w:r>
    </w:p>
    <w:tbl>
      <w:tblPr>
        <w:tblW w:w="13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6095"/>
        <w:gridCol w:w="4678"/>
      </w:tblGrid>
      <w:tr w:rsidR="009139FC" w:rsidRPr="000B79BD" w:rsidTr="00650B5B">
        <w:trPr>
          <w:tblHeader/>
        </w:trPr>
        <w:tc>
          <w:tcPr>
            <w:tcW w:w="3120" w:type="dxa"/>
            <w:shd w:val="clear" w:color="auto" w:fill="F2F2F2" w:themeFill="background1" w:themeFillShade="F2"/>
          </w:tcPr>
          <w:p w:rsidR="009139FC"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lastRenderedPageBreak/>
              <w:t>Core activity areas for implementing the objectives set out in the Overarching Policy Strategy</w:t>
            </w:r>
          </w:p>
          <w:p w:rsidR="009139FC" w:rsidRPr="000B79BD" w:rsidRDefault="009139FC" w:rsidP="00650B5B">
            <w:pPr>
              <w:pStyle w:val="ColumnsHeading"/>
              <w:rPr>
                <w:rFonts w:asciiTheme="majorBidi" w:hAnsiTheme="majorBidi" w:cstheme="majorBidi"/>
                <w:b/>
                <w:sz w:val="20"/>
                <w:szCs w:val="20"/>
              </w:rPr>
            </w:pPr>
          </w:p>
        </w:tc>
        <w:tc>
          <w:tcPr>
            <w:tcW w:w="6095"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Action points in the OOG</w:t>
            </w:r>
          </w:p>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(paraphrased)</w:t>
            </w:r>
          </w:p>
        </w:tc>
        <w:tc>
          <w:tcPr>
            <w:tcW w:w="4678"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Pr>
                <w:rFonts w:asciiTheme="majorBidi" w:hAnsiTheme="majorBidi" w:cstheme="majorBidi"/>
                <w:b/>
                <w:sz w:val="20"/>
                <w:szCs w:val="20"/>
              </w:rPr>
              <w:t>Proposed i</w:t>
            </w:r>
            <w:r w:rsidRPr="000B79BD">
              <w:rPr>
                <w:rFonts w:asciiTheme="majorBidi" w:hAnsiTheme="majorBidi" w:cstheme="majorBidi"/>
                <w:b/>
                <w:sz w:val="20"/>
                <w:szCs w:val="20"/>
              </w:rPr>
              <w:t>mplementation</w:t>
            </w:r>
            <w:r>
              <w:rPr>
                <w:rFonts w:asciiTheme="majorBidi" w:hAnsiTheme="majorBidi" w:cstheme="majorBidi"/>
                <w:b/>
                <w:sz w:val="20"/>
                <w:szCs w:val="20"/>
              </w:rPr>
              <w:t xml:space="preserve"> approaches at the national and regional levels</w:t>
            </w:r>
          </w:p>
        </w:tc>
      </w:tr>
      <w:tr w:rsidR="009139FC" w:rsidTr="00650B5B">
        <w:tc>
          <w:tcPr>
            <w:tcW w:w="3120" w:type="dxa"/>
            <w:shd w:val="clear" w:color="auto" w:fill="auto"/>
          </w:tcPr>
          <w:p w:rsidR="009139FC" w:rsidRPr="00D345D3" w:rsidRDefault="009139FC" w:rsidP="009139FC">
            <w:pPr>
              <w:pStyle w:val="RowsHeading"/>
              <w:numPr>
                <w:ilvl w:val="0"/>
                <w:numId w:val="34"/>
              </w:numPr>
              <w:rPr>
                <w:rFonts w:asciiTheme="majorBidi" w:hAnsiTheme="majorBidi" w:cstheme="majorBidi"/>
                <w:sz w:val="20"/>
                <w:szCs w:val="20"/>
              </w:rPr>
            </w:pPr>
            <w:r w:rsidRPr="00D345D3">
              <w:rPr>
                <w:rFonts w:asciiTheme="majorBidi" w:hAnsiTheme="majorBidi" w:cstheme="majorBidi"/>
                <w:sz w:val="20"/>
                <w:szCs w:val="20"/>
              </w:rPr>
              <w:t>Establish and strengthen national legislative and regulatory frameworks for chemicals and waste: improving capacity to address the basic elements of sound management of chemicals and waste and encouraging regional cooperation</w:t>
            </w:r>
          </w:p>
        </w:tc>
        <w:tc>
          <w:tcPr>
            <w:tcW w:w="6095" w:type="dxa"/>
          </w:tcPr>
          <w:p w:rsidR="007B5E98" w:rsidRDefault="007B5E98" w:rsidP="007B5E98">
            <w:pPr>
              <w:pStyle w:val="Normal-pool"/>
              <w:keepNext/>
              <w:keepLines/>
              <w:tabs>
                <w:tab w:val="clear" w:pos="1247"/>
                <w:tab w:val="clear" w:pos="1814"/>
                <w:tab w:val="clear" w:pos="2381"/>
                <w:tab w:val="clear" w:pos="2948"/>
                <w:tab w:val="clear" w:pos="3515"/>
                <w:tab w:val="clear" w:pos="4082"/>
                <w:tab w:val="left" w:pos="624"/>
              </w:tabs>
              <w:spacing w:after="120"/>
            </w:pPr>
            <w:r>
              <w:t xml:space="preserve">Para 37: </w:t>
            </w:r>
            <w:r w:rsidRPr="0057253E">
              <w:t xml:space="preserve">Working together with relevant sectors and stakeholders, </w:t>
            </w:r>
            <w:r w:rsidRPr="007B5E98">
              <w:rPr>
                <w:b/>
                <w:bCs/>
              </w:rPr>
              <w:t>Governments</w:t>
            </w:r>
            <w:r w:rsidRPr="0057253E">
              <w:t xml:space="preserve"> should have in place the requisite national legislative and regulatory frameworks </w:t>
            </w:r>
            <w:r>
              <w:t>that address the life cycle of chemicals and waste as well as the relevant enforcement and compliance mechanisms t</w:t>
            </w:r>
            <w:r w:rsidRPr="0057253E">
              <w:t xml:space="preserve">o achieve basic sound management of </w:t>
            </w:r>
            <w:r w:rsidRPr="005A1BE4">
              <w:t xml:space="preserve">chemicals and waste. </w:t>
            </w:r>
          </w:p>
          <w:p w:rsidR="009139FC" w:rsidRPr="00307429"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38: </w:t>
            </w:r>
            <w:r w:rsidRPr="00307429">
              <w:t xml:space="preserve">Through the </w:t>
            </w:r>
            <w:proofErr w:type="spellStart"/>
            <w:r w:rsidRPr="00307429">
              <w:t>multisectoral</w:t>
            </w:r>
            <w:proofErr w:type="spellEnd"/>
            <w:r w:rsidRPr="00307429">
              <w:t xml:space="preserve"> and multi-stakeholder approach, </w:t>
            </w:r>
            <w:r w:rsidRPr="005E786E">
              <w:rPr>
                <w:b/>
                <w:bCs/>
                <w:u w:val="single"/>
              </w:rPr>
              <w:t xml:space="preserve">NFPs </w:t>
            </w:r>
            <w:r w:rsidRPr="005A1BE4">
              <w:t>should identify key actors at the national, regional and global levels towards strengthening the capacity of health, environment, industry, labour, planning and agriculture agencies</w:t>
            </w:r>
            <w:r w:rsidRPr="00307429">
              <w:t xml:space="preserve">, among others, to establish and address priorities. Capacity for dialogue between relevant agencies, enterprises or industry associations and trade unions is also important. </w:t>
            </w:r>
          </w:p>
          <w:p w:rsidR="009139FC" w:rsidRPr="007E48F2"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39:  </w:t>
            </w:r>
            <w:r w:rsidRPr="005E786E">
              <w:rPr>
                <w:b/>
                <w:bCs/>
                <w:u w:val="single"/>
              </w:rPr>
              <w:t>NFPs</w:t>
            </w:r>
            <w:r>
              <w:t xml:space="preserve"> should strive to cooperate closely with the entities responsible for the implementation of multilateral environmental agreements, related health and labour conventions as well as relevant voluntary </w:t>
            </w:r>
            <w:r w:rsidRPr="00307429">
              <w:t xml:space="preserve">mechanisms at the national level, including </w:t>
            </w:r>
            <w:r w:rsidRPr="007E48F2">
              <w:t xml:space="preserve">the Basel, Rotterdam and Stockholm Conventions, the </w:t>
            </w:r>
            <w:proofErr w:type="spellStart"/>
            <w:r w:rsidRPr="007E48F2">
              <w:t>Minamata</w:t>
            </w:r>
            <w:proofErr w:type="spellEnd"/>
            <w:r w:rsidRPr="007E48F2">
              <w:t xml:space="preserve"> Convention, the International Health Regulations (2005), the </w:t>
            </w:r>
            <w:r>
              <w:t xml:space="preserve">ILO’s </w:t>
            </w:r>
            <w:r w:rsidRPr="007E48F2">
              <w:t>Convention concerning Safety in the use of Chemicals at Work and the International Code of Conduct for Pesticide Management.</w:t>
            </w:r>
          </w:p>
          <w:p w:rsidR="007B5E98" w:rsidRDefault="009C5F1B" w:rsidP="009C5F1B">
            <w:pPr>
              <w:pStyle w:val="Normal-pool"/>
              <w:tabs>
                <w:tab w:val="clear" w:pos="1247"/>
                <w:tab w:val="clear" w:pos="1814"/>
                <w:tab w:val="clear" w:pos="2381"/>
                <w:tab w:val="clear" w:pos="2948"/>
                <w:tab w:val="clear" w:pos="3515"/>
                <w:tab w:val="clear" w:pos="4082"/>
                <w:tab w:val="left" w:pos="624"/>
              </w:tabs>
              <w:spacing w:after="120"/>
            </w:pPr>
            <w:r>
              <w:t xml:space="preserve">Para 40: </w:t>
            </w:r>
            <w:r w:rsidR="007B5E98" w:rsidRPr="005A1BE4">
              <w:t xml:space="preserve">Capacities to prepare for and respond to chemical accidents and poisonings are to be strengthened, including through the programme for Awareness and Preparedness for Emergencies at Local Level (APELL), the national implementation of the International Health Regulations and </w:t>
            </w:r>
            <w:r w:rsidR="007B5E98">
              <w:t xml:space="preserve">the </w:t>
            </w:r>
            <w:r w:rsidR="007B5E98" w:rsidRPr="005A1BE4">
              <w:t xml:space="preserve">institutional strengthening </w:t>
            </w:r>
            <w:r w:rsidR="007B5E98">
              <w:t>of</w:t>
            </w:r>
            <w:r w:rsidR="007B5E98" w:rsidRPr="005A1BE4">
              <w:t xml:space="preserve"> poisons centres. By 2020, </w:t>
            </w:r>
            <w:r w:rsidR="007B5E98" w:rsidRPr="009C5F1B">
              <w:rPr>
                <w:b/>
                <w:bCs/>
              </w:rPr>
              <w:t>all parties</w:t>
            </w:r>
            <w:r w:rsidR="007B5E98" w:rsidRPr="005A1BE4">
              <w:t xml:space="preserve"> to the International Health Regulations</w:t>
            </w:r>
            <w:r w:rsidR="007B5E98" w:rsidRPr="005A1BE4" w:rsidDel="000A73F0">
              <w:t xml:space="preserve"> </w:t>
            </w:r>
            <w:r w:rsidR="007B5E98" w:rsidRPr="005A1BE4">
              <w:t>should strive to meet their core capacity requirements for chemicals; and all countries should have access to a poison information</w:t>
            </w:r>
            <w:r w:rsidR="007B5E98">
              <w:t xml:space="preserve"> service.  </w:t>
            </w:r>
          </w:p>
          <w:p w:rsidR="007B5E98" w:rsidRPr="0057253E" w:rsidRDefault="009C5F1B" w:rsidP="009C5F1B">
            <w:pPr>
              <w:pStyle w:val="Normal-pool"/>
              <w:tabs>
                <w:tab w:val="clear" w:pos="1247"/>
                <w:tab w:val="clear" w:pos="1814"/>
                <w:tab w:val="clear" w:pos="2381"/>
                <w:tab w:val="clear" w:pos="2948"/>
                <w:tab w:val="clear" w:pos="3515"/>
                <w:tab w:val="clear" w:pos="4082"/>
                <w:tab w:val="left" w:pos="624"/>
              </w:tabs>
              <w:spacing w:after="120"/>
            </w:pPr>
            <w:r>
              <w:t xml:space="preserve">Para 41: </w:t>
            </w:r>
            <w:r w:rsidR="007B5E98" w:rsidRPr="009C5F1B">
              <w:rPr>
                <w:b/>
                <w:bCs/>
              </w:rPr>
              <w:t xml:space="preserve">Stakeholders </w:t>
            </w:r>
            <w:r w:rsidR="007B5E98" w:rsidRPr="00062D4F">
              <w:t>should contribute to national institutional strengthening of the chemicals and waste cluster, taking steps in particular to implement the integrated approach</w:t>
            </w:r>
            <w:r w:rsidR="007B5E98">
              <w:t xml:space="preserve"> to financing</w:t>
            </w:r>
            <w:r w:rsidR="007B5E98" w:rsidRPr="00062D4F">
              <w:t>, including</w:t>
            </w:r>
            <w:r w:rsidR="007B5E98" w:rsidRPr="0057253E">
              <w:t xml:space="preserve"> </w:t>
            </w:r>
            <w:r w:rsidR="007B5E98">
              <w:t xml:space="preserve">through mainstreaming and ensuring defined roles and responsibilities </w:t>
            </w:r>
            <w:r w:rsidR="007B5E98">
              <w:lastRenderedPageBreak/>
              <w:t xml:space="preserve">for industry. </w:t>
            </w:r>
            <w:r w:rsidR="007B5E98" w:rsidRPr="009C5F1B">
              <w:rPr>
                <w:b/>
                <w:bCs/>
              </w:rPr>
              <w:t>Stakeholders</w:t>
            </w:r>
            <w:r w:rsidR="007B5E98">
              <w:t xml:space="preserve"> should also contribute </w:t>
            </w:r>
            <w:r w:rsidR="007B5E98" w:rsidRPr="0057253E">
              <w:t xml:space="preserve">by providing </w:t>
            </w:r>
            <w:r w:rsidR="007B5E98">
              <w:t xml:space="preserve">and accessing </w:t>
            </w:r>
            <w:r w:rsidR="007B5E98" w:rsidRPr="0057253E">
              <w:t>resources</w:t>
            </w:r>
            <w:r w:rsidR="007B5E98">
              <w:t>, where possible,</w:t>
            </w:r>
            <w:r w:rsidR="007B5E98" w:rsidRPr="0057253E">
              <w:t xml:space="preserve"> under the Special Programme</w:t>
            </w:r>
            <w:r w:rsidR="007B5E98">
              <w:t xml:space="preserve"> </w:t>
            </w:r>
            <w:r w:rsidR="007B5E98" w:rsidRPr="00583E68">
              <w:t>to support institutional strengthening at the national level</w:t>
            </w:r>
            <w:r>
              <w:t>.</w:t>
            </w:r>
            <w:r w:rsidR="007B5E98" w:rsidRPr="0057253E">
              <w:t xml:space="preserve">.  </w:t>
            </w:r>
          </w:p>
          <w:p w:rsidR="009139FC" w:rsidRPr="0057253E"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42: </w:t>
            </w:r>
            <w:r w:rsidRPr="007E48F2">
              <w:rPr>
                <w:b/>
                <w:bCs/>
              </w:rPr>
              <w:t xml:space="preserve">Stakeholders </w:t>
            </w:r>
            <w:r w:rsidRPr="0057253E">
              <w:t xml:space="preserve">should ensure that future actions address the elements identified by the regions and build upon the significant contributions of </w:t>
            </w:r>
            <w:r>
              <w:t>QSP</w:t>
            </w:r>
            <w:r w:rsidRPr="0057253E">
              <w:t xml:space="preserve"> projects. The results of these projects should be integrated into </w:t>
            </w:r>
            <w:r w:rsidRPr="001C5134">
              <w:rPr>
                <w:b/>
                <w:bCs/>
                <w:u w:val="single"/>
              </w:rPr>
              <w:t>national systems</w:t>
            </w:r>
            <w:r w:rsidRPr="0057253E">
              <w:t xml:space="preserve"> in a way that ensures continuing support and commitment.</w:t>
            </w:r>
          </w:p>
          <w:p w:rsidR="009139FC"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43:  </w:t>
            </w:r>
            <w:r w:rsidRPr="00214BA7">
              <w:t>Where illegal international</w:t>
            </w:r>
            <w:r w:rsidRPr="0057253E">
              <w:t xml:space="preserve"> traffic is concerned, </w:t>
            </w:r>
            <w:r w:rsidRPr="007E48F2">
              <w:rPr>
                <w:b/>
                <w:bCs/>
              </w:rPr>
              <w:t xml:space="preserve">all stakeholders </w:t>
            </w:r>
            <w:r w:rsidRPr="0057253E">
              <w:t xml:space="preserve">should contribute to improving governance, capacity-building and technical cooperation to strengthen the capabilities of key players, such as customs and border enforcement officers, including through such existing initiatives as the Green Customs Initiative. Building on existing initiatives whenever relevant, </w:t>
            </w:r>
            <w:r w:rsidRPr="001C5134">
              <w:rPr>
                <w:b/>
                <w:bCs/>
                <w:u w:val="single"/>
              </w:rPr>
              <w:t>national Governments</w:t>
            </w:r>
            <w:r w:rsidRPr="0057253E">
              <w:t xml:space="preserve"> should strengthen the implementation and enforcement of multilateral environmental agreements, in particular through regulating and monitoring the production, transport and use of hazardous chemicals and waste with a view to preventing illegal traffic, and through promoting regional </w:t>
            </w:r>
            <w:r>
              <w:t xml:space="preserve">and international </w:t>
            </w:r>
            <w:r w:rsidRPr="0057253E">
              <w:t xml:space="preserve">cooperation. </w:t>
            </w:r>
          </w:p>
        </w:tc>
        <w:tc>
          <w:tcPr>
            <w:tcW w:w="4678" w:type="dxa"/>
            <w:shd w:val="clear" w:color="auto" w:fill="auto"/>
          </w:tcPr>
          <w:p w:rsidR="009139FC" w:rsidRDefault="009139FC" w:rsidP="00650B5B">
            <w:pPr>
              <w:pStyle w:val="Cell"/>
              <w:rPr>
                <w:rFonts w:ascii="Times New Roman" w:hAnsi="Times New Roman" w:cs="Times New Roman"/>
                <w:sz w:val="20"/>
                <w:szCs w:val="20"/>
                <w:lang w:eastAsia="en-US"/>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Africa</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Asia-Pacific</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Central and Eastern Europe</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Pr>
                <w:rFonts w:asciiTheme="majorBidi" w:hAnsiTheme="majorBidi" w:cstheme="majorBidi"/>
                <w:sz w:val="20"/>
                <w:szCs w:val="20"/>
              </w:rPr>
              <w:t>Latin America and the Caribbean:</w:t>
            </w:r>
          </w:p>
          <w:p w:rsidR="007B5E98" w:rsidRDefault="007B5E98" w:rsidP="007B5E98">
            <w:pPr>
              <w:pStyle w:val="Cell"/>
              <w:rPr>
                <w:rFonts w:asciiTheme="majorBidi" w:hAnsiTheme="majorBidi" w:cstheme="majorBidi"/>
                <w:sz w:val="20"/>
                <w:szCs w:val="20"/>
              </w:rPr>
            </w:pPr>
          </w:p>
          <w:p w:rsidR="009139FC" w:rsidRDefault="007B5E98" w:rsidP="007B5E98">
            <w:pPr>
              <w:pStyle w:val="Cell"/>
              <w:rPr>
                <w:rFonts w:ascii="Times New Roman" w:hAnsi="Times New Roman" w:cs="Times New Roman"/>
                <w:sz w:val="20"/>
                <w:szCs w:val="20"/>
                <w:lang w:eastAsia="en-US"/>
              </w:rPr>
            </w:pPr>
            <w:r w:rsidRPr="003412D8">
              <w:rPr>
                <w:rFonts w:asciiTheme="majorBidi" w:hAnsiTheme="majorBidi" w:cstheme="majorBidi"/>
                <w:sz w:val="20"/>
                <w:szCs w:val="20"/>
              </w:rPr>
              <w:t>WEOG</w:t>
            </w:r>
            <w:r>
              <w:rPr>
                <w:rFonts w:asciiTheme="majorBidi" w:hAnsiTheme="majorBidi" w:cstheme="majorBidi"/>
                <w:sz w:val="20"/>
                <w:szCs w:val="20"/>
              </w:rPr>
              <w:t>:</w:t>
            </w:r>
          </w:p>
          <w:p w:rsidR="009139FC" w:rsidRPr="002342D5" w:rsidRDefault="009139FC" w:rsidP="00650B5B">
            <w:pPr>
              <w:pStyle w:val="Cell"/>
            </w:pPr>
          </w:p>
        </w:tc>
      </w:tr>
    </w:tbl>
    <w:p w:rsidR="009C5F1B" w:rsidRDefault="009C5F1B" w:rsidP="009139FC"/>
    <w:p w:rsidR="009C5F1B" w:rsidRDefault="009C5F1B">
      <w:r>
        <w:br w:type="page"/>
      </w:r>
    </w:p>
    <w:p w:rsidR="009139FC" w:rsidRDefault="009139FC" w:rsidP="009139FC"/>
    <w:tbl>
      <w:tblPr>
        <w:tblW w:w="13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6095"/>
        <w:gridCol w:w="4678"/>
      </w:tblGrid>
      <w:tr w:rsidR="009139FC" w:rsidRPr="000B79BD" w:rsidTr="00650B5B">
        <w:trPr>
          <w:tblHeader/>
        </w:trPr>
        <w:tc>
          <w:tcPr>
            <w:tcW w:w="3120" w:type="dxa"/>
            <w:shd w:val="clear" w:color="auto" w:fill="F2F2F2" w:themeFill="background1" w:themeFillShade="F2"/>
          </w:tcPr>
          <w:p w:rsidR="009139FC"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Core activity areas for implementing the objectives set out in the Overarching Policy Strategy</w:t>
            </w:r>
          </w:p>
          <w:p w:rsidR="009139FC" w:rsidRPr="000B79BD" w:rsidRDefault="009139FC" w:rsidP="00650B5B">
            <w:pPr>
              <w:pStyle w:val="ColumnsHeading"/>
              <w:rPr>
                <w:rFonts w:asciiTheme="majorBidi" w:hAnsiTheme="majorBidi" w:cstheme="majorBidi"/>
                <w:b/>
                <w:sz w:val="20"/>
                <w:szCs w:val="20"/>
              </w:rPr>
            </w:pPr>
          </w:p>
        </w:tc>
        <w:tc>
          <w:tcPr>
            <w:tcW w:w="6095"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Action points in the OOG</w:t>
            </w:r>
          </w:p>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(paraphrased)</w:t>
            </w:r>
          </w:p>
        </w:tc>
        <w:tc>
          <w:tcPr>
            <w:tcW w:w="4678"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Pr>
                <w:rFonts w:asciiTheme="majorBidi" w:hAnsiTheme="majorBidi" w:cstheme="majorBidi"/>
                <w:b/>
                <w:sz w:val="20"/>
                <w:szCs w:val="20"/>
              </w:rPr>
              <w:t>Proposed i</w:t>
            </w:r>
            <w:r w:rsidRPr="000B79BD">
              <w:rPr>
                <w:rFonts w:asciiTheme="majorBidi" w:hAnsiTheme="majorBidi" w:cstheme="majorBidi"/>
                <w:b/>
                <w:sz w:val="20"/>
                <w:szCs w:val="20"/>
              </w:rPr>
              <w:t>mplementation</w:t>
            </w:r>
            <w:r>
              <w:rPr>
                <w:rFonts w:asciiTheme="majorBidi" w:hAnsiTheme="majorBidi" w:cstheme="majorBidi"/>
                <w:b/>
                <w:sz w:val="20"/>
                <w:szCs w:val="20"/>
              </w:rPr>
              <w:t xml:space="preserve"> approaches at the national and regional levels</w:t>
            </w:r>
          </w:p>
        </w:tc>
      </w:tr>
      <w:tr w:rsidR="009139FC" w:rsidTr="00650B5B">
        <w:tc>
          <w:tcPr>
            <w:tcW w:w="3120" w:type="dxa"/>
            <w:shd w:val="clear" w:color="auto" w:fill="auto"/>
          </w:tcPr>
          <w:p w:rsidR="009139FC" w:rsidRPr="00D345D3" w:rsidRDefault="009139FC" w:rsidP="009139FC">
            <w:pPr>
              <w:pStyle w:val="RowsHeading"/>
              <w:numPr>
                <w:ilvl w:val="0"/>
                <w:numId w:val="34"/>
              </w:numPr>
              <w:rPr>
                <w:rFonts w:asciiTheme="majorBidi" w:hAnsiTheme="majorBidi" w:cstheme="majorBidi"/>
                <w:sz w:val="20"/>
                <w:szCs w:val="20"/>
              </w:rPr>
            </w:pPr>
            <w:r w:rsidRPr="00D345D3">
              <w:rPr>
                <w:rFonts w:asciiTheme="majorBidi" w:hAnsiTheme="majorBidi" w:cstheme="majorBidi"/>
                <w:sz w:val="20"/>
                <w:szCs w:val="20"/>
              </w:rPr>
              <w:t>Mainstream the sound management of chemicals and waste in the sustainable development agenda: advancing risk reduction and enhancing the link between the sound management of chemicals and waste and health, labour and social and economic development planning, processes, and budgets</w:t>
            </w:r>
          </w:p>
        </w:tc>
        <w:tc>
          <w:tcPr>
            <w:tcW w:w="6095" w:type="dxa"/>
          </w:tcPr>
          <w:p w:rsidR="009139FC" w:rsidRPr="0057253E"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49: </w:t>
            </w:r>
            <w:r w:rsidRPr="00CB5010">
              <w:t>Recognizing the</w:t>
            </w:r>
            <w:r w:rsidRPr="0057253E">
              <w:t xml:space="preserve"> different roles of stakeholders, </w:t>
            </w:r>
            <w:r w:rsidRPr="00EF293C">
              <w:rPr>
                <w:b/>
                <w:bCs/>
              </w:rPr>
              <w:t xml:space="preserve">all those involved in </w:t>
            </w:r>
            <w:r w:rsidRPr="001C5134">
              <w:rPr>
                <w:b/>
                <w:bCs/>
                <w:u w:val="single"/>
              </w:rPr>
              <w:t>national planning processes, strategies and budgets</w:t>
            </w:r>
            <w:r w:rsidRPr="0057253E">
              <w:t xml:space="preserve"> need to understand the relevance of sound chemicals </w:t>
            </w:r>
            <w:r>
              <w:t xml:space="preserve">and waste </w:t>
            </w:r>
            <w:r w:rsidRPr="0057253E">
              <w:t xml:space="preserve">management to poverty eradication </w:t>
            </w:r>
            <w:r>
              <w:t xml:space="preserve">and </w:t>
            </w:r>
            <w:r w:rsidRPr="0057253E">
              <w:t>other sustainable development goals, such as those relating to</w:t>
            </w:r>
            <w:r>
              <w:t xml:space="preserve"> </w:t>
            </w:r>
            <w:r w:rsidRPr="0057253E">
              <w:t xml:space="preserve">health, water quality and food security and safety. </w:t>
            </w:r>
            <w:r w:rsidRPr="001C5134">
              <w:rPr>
                <w:b/>
                <w:bCs/>
                <w:u w:val="single"/>
              </w:rPr>
              <w:t>NFPs</w:t>
            </w:r>
            <w:r w:rsidRPr="00EF293C">
              <w:rPr>
                <w:b/>
                <w:bCs/>
              </w:rPr>
              <w:t xml:space="preserve"> </w:t>
            </w:r>
            <w:r w:rsidRPr="0057253E">
              <w:t>should engage relevant ministries</w:t>
            </w:r>
            <w:r>
              <w:t xml:space="preserve"> </w:t>
            </w:r>
            <w:r w:rsidRPr="0057253E">
              <w:t>in mainstreaming efforts</w:t>
            </w:r>
            <w:r>
              <w:t>, including ministries of finance, health and labour</w:t>
            </w:r>
            <w:r w:rsidRPr="0057253E">
              <w:t>.</w:t>
            </w:r>
          </w:p>
          <w:p w:rsidR="009139FC" w:rsidRPr="0057253E"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50: </w:t>
            </w:r>
            <w:r w:rsidRPr="00EF293C">
              <w:rPr>
                <w:b/>
                <w:bCs/>
              </w:rPr>
              <w:t>All stakeholders</w:t>
            </w:r>
            <w:r w:rsidRPr="0057253E">
              <w:t xml:space="preserve"> should contribute to establishing, demonstrating and communicating the economic value of sound chemicals </w:t>
            </w:r>
            <w:r>
              <w:t xml:space="preserve">and waste </w:t>
            </w:r>
            <w:r w:rsidRPr="0057253E">
              <w:t xml:space="preserve">management in terms that are understandable to all those involved in </w:t>
            </w:r>
            <w:r w:rsidRPr="001C5134">
              <w:rPr>
                <w:b/>
                <w:bCs/>
                <w:u w:val="single"/>
              </w:rPr>
              <w:t>national planning and budgeting processes</w:t>
            </w:r>
            <w:r>
              <w:t xml:space="preserve">, and Governments should encourage and reinforce voluntary initiatives that underpin relevant regulatory policy.  </w:t>
            </w:r>
          </w:p>
          <w:p w:rsidR="009139FC"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51: </w:t>
            </w:r>
            <w:r w:rsidRPr="0057253E">
              <w:t>While some countries have institutionalized mainstreaming and are starting to demonstrate tangible outcomes, their mainstreaming efforts need to be further developed</w:t>
            </w:r>
            <w:r>
              <w:t xml:space="preserve"> as one of the basic elements required to attain the sound management of chemicals and waste</w:t>
            </w:r>
            <w:r w:rsidRPr="0057253E">
              <w:t xml:space="preserve">. </w:t>
            </w:r>
            <w:r w:rsidRPr="00EF293C">
              <w:rPr>
                <w:b/>
                <w:bCs/>
              </w:rPr>
              <w:t xml:space="preserve">Stakeholders </w:t>
            </w:r>
            <w:r w:rsidRPr="0057253E">
              <w:t xml:space="preserve">should take concerted steps to include chemicals and waste issues within </w:t>
            </w:r>
            <w:r w:rsidRPr="001C5134">
              <w:rPr>
                <w:b/>
                <w:bCs/>
                <w:u w:val="single"/>
              </w:rPr>
              <w:t>national plans and strategies,</w:t>
            </w:r>
            <w:r w:rsidRPr="0057253E">
              <w:t xml:space="preserve"> in order to signal to Governments, donors and intergovernmental organizations the need for enhanced mobilization of both internal and external resources.  </w:t>
            </w:r>
          </w:p>
          <w:p w:rsidR="009139FC" w:rsidRDefault="009139FC" w:rsidP="009676A5">
            <w:pPr>
              <w:pStyle w:val="Normal-pool"/>
              <w:tabs>
                <w:tab w:val="clear" w:pos="1247"/>
                <w:tab w:val="clear" w:pos="1814"/>
                <w:tab w:val="clear" w:pos="2381"/>
                <w:tab w:val="clear" w:pos="2948"/>
                <w:tab w:val="clear" w:pos="3515"/>
                <w:tab w:val="clear" w:pos="4082"/>
                <w:tab w:val="left" w:pos="624"/>
              </w:tabs>
              <w:spacing w:after="120"/>
            </w:pPr>
            <w:r>
              <w:t xml:space="preserve">Para 52: </w:t>
            </w:r>
            <w:r w:rsidRPr="00EF293C">
              <w:rPr>
                <w:b/>
                <w:bCs/>
              </w:rPr>
              <w:t>Stakeholders</w:t>
            </w:r>
            <w:r>
              <w:t xml:space="preserve"> should identify ways to enhance institutional and technical capacity for coordination, decision-making and </w:t>
            </w:r>
            <w:r w:rsidRPr="00993ABE">
              <w:t xml:space="preserve">monitoring related to mainstreaming as well as to streamline work aimed at catalysing cooperation and coordination at the </w:t>
            </w:r>
            <w:r w:rsidRPr="001C5134">
              <w:rPr>
                <w:b/>
                <w:bCs/>
                <w:u w:val="single"/>
              </w:rPr>
              <w:t>national,</w:t>
            </w:r>
            <w:r w:rsidRPr="00993ABE">
              <w:t xml:space="preserve"> regional and global levels through existing delivery mechanisms. </w:t>
            </w:r>
            <w:r w:rsidRPr="00EF293C">
              <w:rPr>
                <w:b/>
                <w:bCs/>
              </w:rPr>
              <w:t>WHO, the World Bank, ILO and UNDP country offices</w:t>
            </w:r>
            <w:r w:rsidRPr="00993ABE">
              <w:t xml:space="preserve"> and other key players at the national level need to be engaged in Strategic</w:t>
            </w:r>
            <w:r>
              <w:t xml:space="preserve"> Approach implementation.</w:t>
            </w:r>
          </w:p>
        </w:tc>
        <w:tc>
          <w:tcPr>
            <w:tcW w:w="4678" w:type="dxa"/>
            <w:shd w:val="clear" w:color="auto" w:fill="auto"/>
          </w:tcPr>
          <w:p w:rsidR="009139FC" w:rsidRDefault="009139FC" w:rsidP="00650B5B">
            <w:pPr>
              <w:pStyle w:val="Cell"/>
              <w:rPr>
                <w:rFonts w:ascii="Times New Roman" w:hAnsi="Times New Roman" w:cs="Times New Roman"/>
                <w:sz w:val="20"/>
                <w:szCs w:val="20"/>
                <w:lang w:eastAsia="en-US"/>
              </w:rPr>
            </w:pP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Africa</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Asia-Pacific</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Central and Eastern Europe</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Pr>
                <w:rFonts w:asciiTheme="majorBidi" w:hAnsiTheme="majorBidi" w:cstheme="majorBidi"/>
                <w:sz w:val="20"/>
                <w:szCs w:val="20"/>
              </w:rPr>
              <w:t>Latin America and the Caribbean:</w:t>
            </w:r>
          </w:p>
          <w:p w:rsidR="007B5E98" w:rsidRDefault="007B5E98" w:rsidP="007B5E98">
            <w:pPr>
              <w:pStyle w:val="Cell"/>
              <w:rPr>
                <w:rFonts w:asciiTheme="majorBidi" w:hAnsiTheme="majorBidi" w:cstheme="majorBidi"/>
                <w:sz w:val="20"/>
                <w:szCs w:val="20"/>
              </w:rPr>
            </w:pPr>
          </w:p>
          <w:p w:rsidR="009139FC" w:rsidRDefault="007B5E98" w:rsidP="007B5E98">
            <w:pPr>
              <w:pStyle w:val="Cell"/>
            </w:pPr>
            <w:r w:rsidRPr="003412D8">
              <w:rPr>
                <w:rFonts w:asciiTheme="majorBidi" w:hAnsiTheme="majorBidi" w:cstheme="majorBidi"/>
                <w:sz w:val="20"/>
                <w:szCs w:val="20"/>
              </w:rPr>
              <w:t>WEOG</w:t>
            </w:r>
            <w:r>
              <w:rPr>
                <w:rFonts w:asciiTheme="majorBidi" w:hAnsiTheme="majorBidi" w:cstheme="majorBidi"/>
                <w:sz w:val="20"/>
                <w:szCs w:val="20"/>
              </w:rPr>
              <w:t>:</w:t>
            </w:r>
          </w:p>
        </w:tc>
      </w:tr>
    </w:tbl>
    <w:p w:rsidR="009139FC" w:rsidRDefault="009139FC" w:rsidP="009139FC"/>
    <w:tbl>
      <w:tblPr>
        <w:tblW w:w="13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6095"/>
        <w:gridCol w:w="4678"/>
      </w:tblGrid>
      <w:tr w:rsidR="009139FC" w:rsidRPr="000B79BD" w:rsidTr="00650B5B">
        <w:trPr>
          <w:tblHeader/>
        </w:trPr>
        <w:tc>
          <w:tcPr>
            <w:tcW w:w="3120" w:type="dxa"/>
            <w:shd w:val="clear" w:color="auto" w:fill="F2F2F2" w:themeFill="background1" w:themeFillShade="F2"/>
          </w:tcPr>
          <w:p w:rsidR="009139FC"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lastRenderedPageBreak/>
              <w:t>Core activity areas for implementing the objectives set out in the Overarching Policy Strategy</w:t>
            </w:r>
          </w:p>
          <w:p w:rsidR="009139FC" w:rsidRPr="000B79BD" w:rsidRDefault="009139FC" w:rsidP="00650B5B">
            <w:pPr>
              <w:pStyle w:val="ColumnsHeading"/>
              <w:rPr>
                <w:rFonts w:asciiTheme="majorBidi" w:hAnsiTheme="majorBidi" w:cstheme="majorBidi"/>
                <w:b/>
                <w:sz w:val="20"/>
                <w:szCs w:val="20"/>
              </w:rPr>
            </w:pPr>
          </w:p>
        </w:tc>
        <w:tc>
          <w:tcPr>
            <w:tcW w:w="6095"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Action points in the OOG</w:t>
            </w:r>
          </w:p>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(paraphrased)</w:t>
            </w:r>
          </w:p>
        </w:tc>
        <w:tc>
          <w:tcPr>
            <w:tcW w:w="4678"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Pr>
                <w:rFonts w:asciiTheme="majorBidi" w:hAnsiTheme="majorBidi" w:cstheme="majorBidi"/>
                <w:b/>
                <w:sz w:val="20"/>
                <w:szCs w:val="20"/>
              </w:rPr>
              <w:t>Proposed i</w:t>
            </w:r>
            <w:r w:rsidRPr="000B79BD">
              <w:rPr>
                <w:rFonts w:asciiTheme="majorBidi" w:hAnsiTheme="majorBidi" w:cstheme="majorBidi"/>
                <w:b/>
                <w:sz w:val="20"/>
                <w:szCs w:val="20"/>
              </w:rPr>
              <w:t>mplementation</w:t>
            </w:r>
            <w:r>
              <w:rPr>
                <w:rFonts w:asciiTheme="majorBidi" w:hAnsiTheme="majorBidi" w:cstheme="majorBidi"/>
                <w:b/>
                <w:sz w:val="20"/>
                <w:szCs w:val="20"/>
              </w:rPr>
              <w:t xml:space="preserve"> approaches at the national and regional levels</w:t>
            </w:r>
          </w:p>
        </w:tc>
      </w:tr>
      <w:tr w:rsidR="009139FC" w:rsidTr="00650B5B">
        <w:tc>
          <w:tcPr>
            <w:tcW w:w="3120" w:type="dxa"/>
            <w:shd w:val="clear" w:color="auto" w:fill="auto"/>
          </w:tcPr>
          <w:p w:rsidR="009139FC" w:rsidRPr="00D345D3" w:rsidRDefault="009139FC" w:rsidP="009139FC">
            <w:pPr>
              <w:pStyle w:val="RowsHeading"/>
              <w:numPr>
                <w:ilvl w:val="0"/>
                <w:numId w:val="34"/>
              </w:numPr>
              <w:rPr>
                <w:rFonts w:asciiTheme="majorBidi" w:hAnsiTheme="majorBidi" w:cstheme="majorBidi"/>
                <w:sz w:val="20"/>
                <w:szCs w:val="20"/>
              </w:rPr>
            </w:pPr>
            <w:r w:rsidRPr="00D345D3">
              <w:rPr>
                <w:rFonts w:asciiTheme="majorBidi" w:hAnsiTheme="majorBidi" w:cstheme="majorBidi"/>
                <w:sz w:val="20"/>
                <w:szCs w:val="20"/>
              </w:rPr>
              <w:t>Increase risk reduction and information sharing efforts on emerging policy issues: continuing to promote actions on issues not currently addressed in existing agreements and work areas, complementing initiatives taken by other bodies</w:t>
            </w:r>
          </w:p>
        </w:tc>
        <w:tc>
          <w:tcPr>
            <w:tcW w:w="6095" w:type="dxa"/>
          </w:tcPr>
          <w:p w:rsidR="007B5E98" w:rsidRDefault="007B5E98" w:rsidP="007B5E98">
            <w:pPr>
              <w:pStyle w:val="Normal-pool"/>
              <w:tabs>
                <w:tab w:val="clear" w:pos="1247"/>
                <w:tab w:val="clear" w:pos="1814"/>
                <w:tab w:val="clear" w:pos="2381"/>
                <w:tab w:val="clear" w:pos="2948"/>
                <w:tab w:val="clear" w:pos="3515"/>
                <w:tab w:val="clear" w:pos="4082"/>
                <w:tab w:val="left" w:pos="624"/>
              </w:tabs>
              <w:spacing w:after="120"/>
            </w:pPr>
            <w:r>
              <w:t xml:space="preserve">Para 56:  </w:t>
            </w:r>
            <w:r w:rsidRPr="00F74D27">
              <w:t xml:space="preserve">Risk reduction and information sharing efforts on emerging policy issues should continue to be promoted by </w:t>
            </w:r>
            <w:r w:rsidRPr="007B5E98">
              <w:rPr>
                <w:b/>
                <w:bCs/>
              </w:rPr>
              <w:t>stakeholders</w:t>
            </w:r>
            <w:r w:rsidRPr="00F74D27">
              <w:t>, by drawing heightened political attention to those issues, sharing best practice</w:t>
            </w:r>
            <w:r>
              <w:t>s</w:t>
            </w:r>
            <w:r w:rsidRPr="00F74D27">
              <w:t xml:space="preserve"> information and fostering enhanced coordination, collaboration and cooperation</w:t>
            </w:r>
            <w:r>
              <w:t xml:space="preserve"> among relevant stakeholders.  </w:t>
            </w:r>
          </w:p>
          <w:p w:rsidR="007B5E98" w:rsidRPr="00F74D27" w:rsidRDefault="007B5E98" w:rsidP="007B5E98">
            <w:pPr>
              <w:pStyle w:val="Normal-pool"/>
              <w:tabs>
                <w:tab w:val="clear" w:pos="1247"/>
                <w:tab w:val="clear" w:pos="1814"/>
                <w:tab w:val="clear" w:pos="2381"/>
                <w:tab w:val="clear" w:pos="2948"/>
                <w:tab w:val="clear" w:pos="3515"/>
                <w:tab w:val="clear" w:pos="4082"/>
                <w:tab w:val="left" w:pos="624"/>
              </w:tabs>
              <w:spacing w:after="120"/>
            </w:pPr>
            <w:r>
              <w:t xml:space="preserve">Para 57:  </w:t>
            </w:r>
            <w:r w:rsidRPr="007B5E98">
              <w:rPr>
                <w:b/>
                <w:bCs/>
              </w:rPr>
              <w:t>Stakeholders</w:t>
            </w:r>
            <w:r w:rsidRPr="00F74D27">
              <w:t xml:space="preserve"> should take steps to enhance their involvement in these efforts wherever possible.  </w:t>
            </w:r>
          </w:p>
          <w:p w:rsidR="009139FC" w:rsidRPr="004E5EFA"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58: </w:t>
            </w:r>
            <w:r w:rsidRPr="001B73B5">
              <w:rPr>
                <w:b/>
                <w:bCs/>
              </w:rPr>
              <w:t>S</w:t>
            </w:r>
            <w:r>
              <w:rPr>
                <w:b/>
                <w:bCs/>
              </w:rPr>
              <w:t>AICM</w:t>
            </w:r>
            <w:r w:rsidRPr="001B73B5">
              <w:rPr>
                <w:b/>
                <w:bCs/>
              </w:rPr>
              <w:t xml:space="preserve"> stakeholders</w:t>
            </w:r>
            <w:r w:rsidRPr="00F74D27">
              <w:t xml:space="preserve"> in </w:t>
            </w:r>
            <w:r w:rsidRPr="001C5134">
              <w:rPr>
                <w:b/>
                <w:bCs/>
                <w:u w:val="single"/>
              </w:rPr>
              <w:t>countries where lead paint remains in use</w:t>
            </w:r>
            <w:r w:rsidRPr="00F74D27">
              <w:t xml:space="preserve"> should continue their efforts to regulate lead in paints and reinforce</w:t>
            </w:r>
            <w:r w:rsidRPr="004E5EFA">
              <w:t xml:space="preserve"> those efforts as a key risk reduction achievement in line with the targets set out in the business plan.  </w:t>
            </w:r>
          </w:p>
          <w:p w:rsidR="009139FC" w:rsidRDefault="009139FC" w:rsidP="00650B5B">
            <w:pPr>
              <w:pStyle w:val="Cell"/>
            </w:pPr>
          </w:p>
        </w:tc>
        <w:tc>
          <w:tcPr>
            <w:tcW w:w="4678" w:type="dxa"/>
            <w:shd w:val="clear" w:color="auto" w:fill="auto"/>
          </w:tcPr>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Africa</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Asia-Pacific</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Central and Eastern Europe</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Pr>
                <w:rFonts w:asciiTheme="majorBidi" w:hAnsiTheme="majorBidi" w:cstheme="majorBidi"/>
                <w:sz w:val="20"/>
                <w:szCs w:val="20"/>
              </w:rPr>
              <w:t>Latin America and the Caribbean:</w:t>
            </w:r>
          </w:p>
          <w:p w:rsidR="007B5E98" w:rsidRDefault="007B5E98" w:rsidP="007B5E98">
            <w:pPr>
              <w:pStyle w:val="Cell"/>
              <w:rPr>
                <w:rFonts w:asciiTheme="majorBidi" w:hAnsiTheme="majorBidi" w:cstheme="majorBidi"/>
                <w:sz w:val="20"/>
                <w:szCs w:val="20"/>
              </w:rPr>
            </w:pPr>
          </w:p>
          <w:p w:rsidR="009139FC" w:rsidRPr="00105771" w:rsidRDefault="007B5E98" w:rsidP="007B5E98">
            <w:pPr>
              <w:pStyle w:val="Cell"/>
              <w:rPr>
                <w:rFonts w:ascii="Times New Roman" w:hAnsi="Times New Roman" w:cs="Times New Roman"/>
                <w:sz w:val="20"/>
                <w:szCs w:val="20"/>
                <w:lang w:eastAsia="en-US"/>
              </w:rPr>
            </w:pPr>
            <w:r w:rsidRPr="003412D8">
              <w:rPr>
                <w:rFonts w:asciiTheme="majorBidi" w:hAnsiTheme="majorBidi" w:cstheme="majorBidi"/>
                <w:sz w:val="20"/>
                <w:szCs w:val="20"/>
              </w:rPr>
              <w:t>WEOG</w:t>
            </w:r>
            <w:r>
              <w:rPr>
                <w:rFonts w:asciiTheme="majorBidi" w:hAnsiTheme="majorBidi" w:cstheme="majorBidi"/>
                <w:sz w:val="20"/>
                <w:szCs w:val="20"/>
              </w:rPr>
              <w:t>:</w:t>
            </w:r>
          </w:p>
          <w:p w:rsidR="009139FC" w:rsidRDefault="009139FC" w:rsidP="00650B5B">
            <w:pPr>
              <w:pStyle w:val="Cell"/>
              <w:rPr>
                <w:rFonts w:ascii="Times New Roman" w:hAnsi="Times New Roman" w:cs="Times New Roman"/>
                <w:sz w:val="20"/>
                <w:szCs w:val="20"/>
                <w:lang w:eastAsia="en-US"/>
              </w:rPr>
            </w:pPr>
          </w:p>
          <w:p w:rsidR="009139FC" w:rsidRPr="0047055D" w:rsidRDefault="009139FC" w:rsidP="00650B5B">
            <w:pPr>
              <w:pStyle w:val="ListBulletBox"/>
              <w:numPr>
                <w:ilvl w:val="0"/>
                <w:numId w:val="0"/>
              </w:numPr>
            </w:pPr>
          </w:p>
        </w:tc>
      </w:tr>
    </w:tbl>
    <w:p w:rsidR="009139FC" w:rsidRDefault="009139FC" w:rsidP="009139FC">
      <w:r>
        <w:br w:type="page"/>
      </w:r>
    </w:p>
    <w:tbl>
      <w:tblPr>
        <w:tblW w:w="13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6095"/>
        <w:gridCol w:w="4678"/>
      </w:tblGrid>
      <w:tr w:rsidR="009139FC" w:rsidRPr="000B79BD" w:rsidTr="00650B5B">
        <w:trPr>
          <w:tblHeader/>
        </w:trPr>
        <w:tc>
          <w:tcPr>
            <w:tcW w:w="3120" w:type="dxa"/>
            <w:shd w:val="clear" w:color="auto" w:fill="F2F2F2" w:themeFill="background1" w:themeFillShade="F2"/>
          </w:tcPr>
          <w:p w:rsidR="009139FC"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lastRenderedPageBreak/>
              <w:t>Core activity areas for implementing the objectives set out in the Overarching Policy Strategy</w:t>
            </w:r>
          </w:p>
          <w:p w:rsidR="009139FC" w:rsidRPr="000B79BD" w:rsidRDefault="009139FC" w:rsidP="00650B5B">
            <w:pPr>
              <w:pStyle w:val="ColumnsHeading"/>
              <w:rPr>
                <w:rFonts w:asciiTheme="majorBidi" w:hAnsiTheme="majorBidi" w:cstheme="majorBidi"/>
                <w:b/>
                <w:sz w:val="20"/>
                <w:szCs w:val="20"/>
              </w:rPr>
            </w:pPr>
          </w:p>
        </w:tc>
        <w:tc>
          <w:tcPr>
            <w:tcW w:w="6095"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Action points in the OOG</w:t>
            </w:r>
          </w:p>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(paraphrased)</w:t>
            </w:r>
          </w:p>
        </w:tc>
        <w:tc>
          <w:tcPr>
            <w:tcW w:w="4678"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Pr>
                <w:rFonts w:asciiTheme="majorBidi" w:hAnsiTheme="majorBidi" w:cstheme="majorBidi"/>
                <w:b/>
                <w:sz w:val="20"/>
                <w:szCs w:val="20"/>
              </w:rPr>
              <w:t>Proposed i</w:t>
            </w:r>
            <w:r w:rsidRPr="000B79BD">
              <w:rPr>
                <w:rFonts w:asciiTheme="majorBidi" w:hAnsiTheme="majorBidi" w:cstheme="majorBidi"/>
                <w:b/>
                <w:sz w:val="20"/>
                <w:szCs w:val="20"/>
              </w:rPr>
              <w:t>mplementation</w:t>
            </w:r>
            <w:r>
              <w:rPr>
                <w:rFonts w:asciiTheme="majorBidi" w:hAnsiTheme="majorBidi" w:cstheme="majorBidi"/>
                <w:b/>
                <w:sz w:val="20"/>
                <w:szCs w:val="20"/>
              </w:rPr>
              <w:t xml:space="preserve"> approaches at the national and regional levels</w:t>
            </w:r>
          </w:p>
        </w:tc>
      </w:tr>
      <w:tr w:rsidR="009139FC" w:rsidTr="00650B5B">
        <w:tc>
          <w:tcPr>
            <w:tcW w:w="3120" w:type="dxa"/>
            <w:shd w:val="clear" w:color="auto" w:fill="auto"/>
          </w:tcPr>
          <w:p w:rsidR="009139FC" w:rsidRPr="00D345D3" w:rsidRDefault="009139FC" w:rsidP="009139FC">
            <w:pPr>
              <w:pStyle w:val="RowsHeading"/>
              <w:numPr>
                <w:ilvl w:val="0"/>
                <w:numId w:val="34"/>
              </w:numPr>
              <w:rPr>
                <w:rFonts w:asciiTheme="majorBidi" w:hAnsiTheme="majorBidi" w:cstheme="majorBidi"/>
                <w:sz w:val="20"/>
                <w:szCs w:val="20"/>
              </w:rPr>
            </w:pPr>
            <w:r w:rsidRPr="00D345D3">
              <w:rPr>
                <w:rFonts w:asciiTheme="majorBidi" w:hAnsiTheme="majorBidi" w:cstheme="majorBidi"/>
                <w:sz w:val="20"/>
                <w:szCs w:val="20"/>
              </w:rPr>
              <w:t>Promote information access: increasing the accessibility of relevant information and making it understandable for all levels of society</w:t>
            </w:r>
          </w:p>
        </w:tc>
        <w:tc>
          <w:tcPr>
            <w:tcW w:w="6095" w:type="dxa"/>
          </w:tcPr>
          <w:p w:rsidR="009139FC"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64: </w:t>
            </w:r>
            <w:r w:rsidRPr="00B252A6">
              <w:t xml:space="preserve">Controls relating to the implementation of the </w:t>
            </w:r>
            <w:r w:rsidRPr="00220354">
              <w:rPr>
                <w:b/>
                <w:bCs/>
              </w:rPr>
              <w:t>Globally Harmonized System (GHS)</w:t>
            </w:r>
            <w:r>
              <w:t xml:space="preserve"> </w:t>
            </w:r>
            <w:r w:rsidRPr="008F5E3A">
              <w:t xml:space="preserve">feature highly as a driver of demand for chemicals and waste management and control services. </w:t>
            </w:r>
          </w:p>
          <w:p w:rsidR="009139FC" w:rsidRDefault="009139FC" w:rsidP="009139FC">
            <w:pPr>
              <w:pStyle w:val="Normal-pool"/>
              <w:numPr>
                <w:ilvl w:val="0"/>
                <w:numId w:val="36"/>
              </w:numPr>
              <w:tabs>
                <w:tab w:val="clear" w:pos="1247"/>
                <w:tab w:val="clear" w:pos="1814"/>
                <w:tab w:val="clear" w:pos="2381"/>
                <w:tab w:val="clear" w:pos="2948"/>
                <w:tab w:val="clear" w:pos="3515"/>
                <w:tab w:val="clear" w:pos="4082"/>
                <w:tab w:val="left" w:pos="624"/>
              </w:tabs>
              <w:spacing w:after="120"/>
            </w:pPr>
            <w:r w:rsidRPr="001C5134">
              <w:rPr>
                <w:b/>
                <w:bCs/>
                <w:u w:val="single"/>
              </w:rPr>
              <w:t>Governments</w:t>
            </w:r>
            <w:r w:rsidRPr="00345E75">
              <w:rPr>
                <w:b/>
                <w:bCs/>
              </w:rPr>
              <w:t xml:space="preserve"> </w:t>
            </w:r>
            <w:r w:rsidRPr="008F5E3A">
              <w:t>should</w:t>
            </w:r>
            <w:r w:rsidRPr="00F4636B">
              <w:t>, as a priority,</w:t>
            </w:r>
            <w:r w:rsidRPr="005618C3">
              <w:t xml:space="preserve"> implement the Globally Harmonized System in national legal frameworks. </w:t>
            </w:r>
          </w:p>
          <w:p w:rsidR="009139FC" w:rsidRPr="00BF7E73" w:rsidRDefault="009139FC" w:rsidP="009139FC">
            <w:pPr>
              <w:pStyle w:val="Normal-pool"/>
              <w:numPr>
                <w:ilvl w:val="0"/>
                <w:numId w:val="36"/>
              </w:numPr>
              <w:tabs>
                <w:tab w:val="clear" w:pos="1247"/>
                <w:tab w:val="clear" w:pos="1814"/>
                <w:tab w:val="clear" w:pos="2381"/>
                <w:tab w:val="clear" w:pos="2948"/>
                <w:tab w:val="clear" w:pos="3515"/>
                <w:tab w:val="clear" w:pos="4082"/>
                <w:tab w:val="left" w:pos="624"/>
              </w:tabs>
              <w:spacing w:after="120"/>
            </w:pPr>
            <w:r w:rsidRPr="00345E75">
              <w:rPr>
                <w:b/>
                <w:bCs/>
              </w:rPr>
              <w:t>IOMC,</w:t>
            </w:r>
            <w:r w:rsidRPr="005618C3">
              <w:t xml:space="preserve"> in coordination with relevant committees</w:t>
            </w:r>
            <w:r w:rsidRPr="00E252C8">
              <w:t xml:space="preserve">, such as the </w:t>
            </w:r>
            <w:r w:rsidRPr="00345E75">
              <w:t>Subcommittee of Experts on the Globally Harmonized System of Classification and Labelling of Chemicals of the Economic Commission for Europe</w:t>
            </w:r>
            <w:r w:rsidRPr="00E337F4">
              <w:t>, should identify needs and ways to further encourage and supp</w:t>
            </w:r>
            <w:r w:rsidRPr="00BF7E73">
              <w:t xml:space="preserve">ort coordinated implementation at the regional level.  </w:t>
            </w:r>
          </w:p>
          <w:p w:rsidR="004B7ECD" w:rsidRPr="00C72896" w:rsidRDefault="009676A5" w:rsidP="004B7ECD">
            <w:pPr>
              <w:pStyle w:val="Normal-pool"/>
              <w:tabs>
                <w:tab w:val="clear" w:pos="1247"/>
                <w:tab w:val="clear" w:pos="1814"/>
                <w:tab w:val="clear" w:pos="2381"/>
                <w:tab w:val="clear" w:pos="2948"/>
                <w:tab w:val="clear" w:pos="3515"/>
                <w:tab w:val="clear" w:pos="4082"/>
                <w:tab w:val="left" w:pos="624"/>
              </w:tabs>
              <w:spacing w:after="120"/>
            </w:pPr>
            <w:r>
              <w:t>Para</w:t>
            </w:r>
            <w:r w:rsidR="004B7ECD">
              <w:t xml:space="preserve"> 65</w:t>
            </w:r>
            <w:r>
              <w:t xml:space="preserve">: </w:t>
            </w:r>
            <w:r w:rsidR="004B7ECD" w:rsidRPr="004B7ECD">
              <w:rPr>
                <w:b/>
                <w:bCs/>
              </w:rPr>
              <w:t>Stakeholders</w:t>
            </w:r>
            <w:r w:rsidR="004B7ECD" w:rsidRPr="00292468">
              <w:t xml:space="preserve"> should contribute actively to the </w:t>
            </w:r>
            <w:r w:rsidR="004B7ECD">
              <w:t xml:space="preserve">SAICM </w:t>
            </w:r>
            <w:r w:rsidR="004B7ECD" w:rsidRPr="00292468">
              <w:t>clearing</w:t>
            </w:r>
            <w:r w:rsidR="004B7ECD">
              <w:t xml:space="preserve"> </w:t>
            </w:r>
            <w:r w:rsidR="004B7ECD" w:rsidRPr="00292468">
              <w:t>house.</w:t>
            </w:r>
            <w:r w:rsidR="004B7ECD" w:rsidRPr="004709B0">
              <w:rPr>
                <w:vertAlign w:val="superscript"/>
              </w:rPr>
              <w:t xml:space="preserve"> </w:t>
            </w:r>
            <w:r w:rsidR="004B7ECD" w:rsidRPr="004709B0">
              <w:t>In the absence of additional funding, consideration should be given to complementary mechanisms</w:t>
            </w:r>
            <w:r w:rsidR="004B7ECD">
              <w:t xml:space="preserve">.  </w:t>
            </w:r>
          </w:p>
          <w:p w:rsidR="004B7ECD" w:rsidRPr="004709B0" w:rsidRDefault="004B7ECD" w:rsidP="004B7ECD">
            <w:pPr>
              <w:pStyle w:val="Normal-pool"/>
              <w:tabs>
                <w:tab w:val="clear" w:pos="1247"/>
                <w:tab w:val="clear" w:pos="1814"/>
                <w:tab w:val="clear" w:pos="2381"/>
                <w:tab w:val="clear" w:pos="2948"/>
                <w:tab w:val="clear" w:pos="3515"/>
                <w:tab w:val="clear" w:pos="4082"/>
                <w:tab w:val="left" w:pos="624"/>
              </w:tabs>
              <w:spacing w:after="120"/>
            </w:pPr>
            <w:r>
              <w:t xml:space="preserve">Para 67:  </w:t>
            </w:r>
            <w:r w:rsidRPr="004B7ECD">
              <w:rPr>
                <w:b/>
                <w:bCs/>
              </w:rPr>
              <w:t xml:space="preserve">Stakeholders </w:t>
            </w:r>
            <w:r w:rsidRPr="00E252C8">
              <w:t xml:space="preserve">should support the emerging policy issue of </w:t>
            </w:r>
            <w:r w:rsidRPr="004709B0">
              <w:t>chemicals in products, including the implementation, on a voluntary basis, of relevant activities such as those contained in the chemicals in products programme, which will facilitate the provision and availability of, and access to, relevant information on chemicals in products along the supply chain and throughout the</w:t>
            </w:r>
            <w:r w:rsidRPr="00C72896">
              <w:t xml:space="preserve"> </w:t>
            </w:r>
            <w:r w:rsidRPr="004709B0">
              <w:t xml:space="preserve">product life cycle among all stakeholder groups, and </w:t>
            </w:r>
            <w:r w:rsidRPr="00C72896">
              <w:t>encourage</w:t>
            </w:r>
            <w:r w:rsidRPr="004709B0">
              <w:t xml:space="preserve"> and recognize progress through extended producer responsibility.  </w:t>
            </w:r>
          </w:p>
          <w:p w:rsidR="009139FC" w:rsidRDefault="009139FC" w:rsidP="00650B5B">
            <w:pPr>
              <w:pStyle w:val="Normal-pool"/>
              <w:tabs>
                <w:tab w:val="clear" w:pos="1247"/>
                <w:tab w:val="clear" w:pos="1814"/>
                <w:tab w:val="clear" w:pos="2381"/>
                <w:tab w:val="clear" w:pos="2948"/>
                <w:tab w:val="clear" w:pos="3515"/>
                <w:tab w:val="clear" w:pos="4082"/>
                <w:tab w:val="left" w:pos="624"/>
              </w:tabs>
              <w:spacing w:after="120"/>
            </w:pPr>
            <w:r>
              <w:t xml:space="preserve">Para 69: </w:t>
            </w:r>
            <w:r w:rsidRPr="00220354">
              <w:rPr>
                <w:b/>
                <w:bCs/>
              </w:rPr>
              <w:t>SAICM stakeholders</w:t>
            </w:r>
            <w:r w:rsidRPr="00E252C8">
              <w:t xml:space="preserve"> should develop and strengthen global, regional and </w:t>
            </w:r>
            <w:r w:rsidRPr="001C5134">
              <w:rPr>
                <w:b/>
                <w:bCs/>
                <w:u w:val="single"/>
              </w:rPr>
              <w:t>national</w:t>
            </w:r>
            <w:r w:rsidRPr="00E252C8">
              <w:t xml:space="preserve"> integrated health and environment monitoring and surveillance systems to contribute to timely and evidence-based decisions about chemicals and waste management. </w:t>
            </w:r>
          </w:p>
          <w:p w:rsidR="009139FC" w:rsidRDefault="004B7ECD" w:rsidP="00591294">
            <w:pPr>
              <w:pStyle w:val="Normal-pool"/>
              <w:tabs>
                <w:tab w:val="clear" w:pos="1247"/>
                <w:tab w:val="clear" w:pos="1814"/>
                <w:tab w:val="clear" w:pos="2381"/>
                <w:tab w:val="clear" w:pos="2948"/>
                <w:tab w:val="clear" w:pos="3515"/>
                <w:tab w:val="clear" w:pos="4082"/>
                <w:tab w:val="left" w:pos="624"/>
              </w:tabs>
              <w:spacing w:after="120"/>
            </w:pPr>
            <w:r>
              <w:t xml:space="preserve">Para 70:  </w:t>
            </w:r>
            <w:r w:rsidRPr="00E63B74">
              <w:rPr>
                <w:b/>
                <w:bCs/>
                <w:u w:val="single"/>
              </w:rPr>
              <w:t>Chemical regulators,</w:t>
            </w:r>
            <w:r w:rsidRPr="00E252C8">
              <w:t xml:space="preserve"> </w:t>
            </w:r>
            <w:r w:rsidRPr="00E337F4">
              <w:t xml:space="preserve">civil society organizations </w:t>
            </w:r>
            <w:r w:rsidRPr="00BF7E73">
              <w:t xml:space="preserve">and users can also usefully collect and share best practice information about risks, risk reduction strategies and alternatives to hazardous chemicals that have been used successfully. </w:t>
            </w:r>
          </w:p>
        </w:tc>
        <w:tc>
          <w:tcPr>
            <w:tcW w:w="4678" w:type="dxa"/>
            <w:shd w:val="clear" w:color="auto" w:fill="auto"/>
          </w:tcPr>
          <w:p w:rsidR="009139FC" w:rsidRDefault="009139FC" w:rsidP="00650B5B">
            <w:pPr>
              <w:pStyle w:val="Cell"/>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Africa</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Asia-Pacific</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Central and Eastern Europe</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Pr>
                <w:rFonts w:asciiTheme="majorBidi" w:hAnsiTheme="majorBidi" w:cstheme="majorBidi"/>
                <w:sz w:val="20"/>
                <w:szCs w:val="20"/>
              </w:rPr>
              <w:t>Latin America and the Caribbean:</w:t>
            </w:r>
          </w:p>
          <w:p w:rsidR="007B5E98" w:rsidRDefault="007B5E98" w:rsidP="007B5E98">
            <w:pPr>
              <w:pStyle w:val="Cell"/>
              <w:rPr>
                <w:rFonts w:asciiTheme="majorBidi" w:hAnsiTheme="majorBidi" w:cstheme="majorBidi"/>
                <w:sz w:val="20"/>
                <w:szCs w:val="20"/>
              </w:rPr>
            </w:pPr>
          </w:p>
          <w:p w:rsidR="009139FC" w:rsidRDefault="007B5E98" w:rsidP="007B5E98">
            <w:pPr>
              <w:pStyle w:val="Cell"/>
              <w:rPr>
                <w:rFonts w:ascii="Times New Roman" w:hAnsi="Times New Roman" w:cs="Times New Roman"/>
                <w:sz w:val="20"/>
                <w:szCs w:val="20"/>
                <w:lang w:eastAsia="en-US"/>
              </w:rPr>
            </w:pPr>
            <w:r w:rsidRPr="003412D8">
              <w:rPr>
                <w:rFonts w:asciiTheme="majorBidi" w:hAnsiTheme="majorBidi" w:cstheme="majorBidi"/>
                <w:sz w:val="20"/>
                <w:szCs w:val="20"/>
              </w:rPr>
              <w:t>WEOG</w:t>
            </w:r>
            <w:r>
              <w:rPr>
                <w:rFonts w:asciiTheme="majorBidi" w:hAnsiTheme="majorBidi" w:cstheme="majorBidi"/>
                <w:sz w:val="20"/>
                <w:szCs w:val="20"/>
              </w:rPr>
              <w:t>:</w:t>
            </w:r>
          </w:p>
          <w:p w:rsidR="009139FC" w:rsidRDefault="009139FC" w:rsidP="00650B5B">
            <w:pPr>
              <w:pStyle w:val="Cell"/>
              <w:rPr>
                <w:rFonts w:ascii="Times New Roman" w:hAnsi="Times New Roman" w:cs="Times New Roman"/>
                <w:sz w:val="20"/>
                <w:szCs w:val="20"/>
                <w:lang w:eastAsia="en-US"/>
              </w:rPr>
            </w:pPr>
          </w:p>
          <w:p w:rsidR="007B5E98" w:rsidRDefault="007B5E98" w:rsidP="00650B5B">
            <w:pPr>
              <w:pStyle w:val="Cell"/>
              <w:rPr>
                <w:rFonts w:ascii="Times New Roman" w:hAnsi="Times New Roman" w:cs="Times New Roman"/>
                <w:sz w:val="20"/>
                <w:szCs w:val="20"/>
                <w:lang w:eastAsia="en-US"/>
              </w:rPr>
            </w:pPr>
          </w:p>
          <w:p w:rsidR="009139FC" w:rsidRDefault="009139FC" w:rsidP="00650B5B">
            <w:pPr>
              <w:pStyle w:val="Cell"/>
              <w:rPr>
                <w:rFonts w:ascii="Times New Roman" w:hAnsi="Times New Roman" w:cs="Times New Roman"/>
                <w:sz w:val="20"/>
                <w:szCs w:val="20"/>
                <w:lang w:eastAsia="en-US"/>
              </w:rPr>
            </w:pPr>
            <w:r>
              <w:rPr>
                <w:rFonts w:ascii="Times New Roman" w:hAnsi="Times New Roman" w:cs="Times New Roman"/>
                <w:sz w:val="20"/>
                <w:szCs w:val="20"/>
                <w:lang w:eastAsia="en-US"/>
              </w:rPr>
              <w:t>Secretariat efforts:</w:t>
            </w:r>
          </w:p>
          <w:p w:rsidR="009139FC" w:rsidRDefault="009139FC" w:rsidP="00650B5B">
            <w:pPr>
              <w:pStyle w:val="Cell"/>
              <w:rPr>
                <w:rFonts w:ascii="Times New Roman" w:hAnsi="Times New Roman" w:cs="Times New Roman"/>
                <w:sz w:val="20"/>
                <w:szCs w:val="20"/>
                <w:lang w:eastAsia="en-US"/>
              </w:rPr>
            </w:pPr>
            <w:r>
              <w:rPr>
                <w:rFonts w:ascii="Times New Roman" w:hAnsi="Times New Roman" w:cs="Times New Roman"/>
                <w:sz w:val="20"/>
                <w:szCs w:val="20"/>
                <w:lang w:eastAsia="en-US"/>
              </w:rPr>
              <w:t>The secretariat has an expanded clearinghouse mandate for 2016-2020 and is working to build the knowledge management platform.</w:t>
            </w:r>
          </w:p>
          <w:p w:rsidR="009139FC" w:rsidRPr="008D58A7" w:rsidRDefault="009139FC" w:rsidP="00650B5B">
            <w:pPr>
              <w:pStyle w:val="Cell"/>
            </w:pPr>
          </w:p>
        </w:tc>
      </w:tr>
      <w:tr w:rsidR="009139FC" w:rsidRPr="000B79BD" w:rsidTr="00650B5B">
        <w:trPr>
          <w:tblHeader/>
        </w:trPr>
        <w:tc>
          <w:tcPr>
            <w:tcW w:w="3120" w:type="dxa"/>
            <w:shd w:val="clear" w:color="auto" w:fill="F2F2F2" w:themeFill="background1" w:themeFillShade="F2"/>
          </w:tcPr>
          <w:p w:rsidR="009139FC" w:rsidRDefault="009139FC" w:rsidP="00650B5B">
            <w:pPr>
              <w:pStyle w:val="ColumnsHeading"/>
              <w:rPr>
                <w:rFonts w:asciiTheme="majorBidi" w:hAnsiTheme="majorBidi" w:cstheme="majorBidi"/>
                <w:b/>
                <w:sz w:val="20"/>
                <w:szCs w:val="20"/>
              </w:rPr>
            </w:pPr>
            <w:r>
              <w:lastRenderedPageBreak/>
              <w:br w:type="page"/>
            </w:r>
            <w:r w:rsidRPr="000B79BD">
              <w:rPr>
                <w:rFonts w:asciiTheme="majorBidi" w:hAnsiTheme="majorBidi" w:cstheme="majorBidi"/>
                <w:b/>
                <w:sz w:val="20"/>
                <w:szCs w:val="20"/>
              </w:rPr>
              <w:t>Core activity areas for implementing the objectives set out in the Overarching Policy Strategy</w:t>
            </w:r>
          </w:p>
          <w:p w:rsidR="009139FC" w:rsidRPr="000B79BD" w:rsidRDefault="009139FC" w:rsidP="00650B5B">
            <w:pPr>
              <w:pStyle w:val="ColumnsHeading"/>
              <w:rPr>
                <w:rFonts w:asciiTheme="majorBidi" w:hAnsiTheme="majorBidi" w:cstheme="majorBidi"/>
                <w:b/>
                <w:sz w:val="20"/>
                <w:szCs w:val="20"/>
              </w:rPr>
            </w:pPr>
          </w:p>
        </w:tc>
        <w:tc>
          <w:tcPr>
            <w:tcW w:w="6095"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Action points in the OOG</w:t>
            </w:r>
          </w:p>
          <w:p w:rsidR="009139FC" w:rsidRPr="000B79BD" w:rsidRDefault="009139FC" w:rsidP="00650B5B">
            <w:pPr>
              <w:pStyle w:val="ColumnsHeading"/>
              <w:rPr>
                <w:rFonts w:asciiTheme="majorBidi" w:hAnsiTheme="majorBidi" w:cstheme="majorBidi"/>
                <w:b/>
                <w:sz w:val="20"/>
                <w:szCs w:val="20"/>
              </w:rPr>
            </w:pPr>
            <w:r w:rsidRPr="000B79BD">
              <w:rPr>
                <w:rFonts w:asciiTheme="majorBidi" w:hAnsiTheme="majorBidi" w:cstheme="majorBidi"/>
                <w:b/>
                <w:sz w:val="20"/>
                <w:szCs w:val="20"/>
              </w:rPr>
              <w:t>(paraphrased)</w:t>
            </w:r>
          </w:p>
        </w:tc>
        <w:tc>
          <w:tcPr>
            <w:tcW w:w="4678" w:type="dxa"/>
            <w:shd w:val="clear" w:color="auto" w:fill="F2F2F2" w:themeFill="background1" w:themeFillShade="F2"/>
          </w:tcPr>
          <w:p w:rsidR="009139FC" w:rsidRPr="000B79BD" w:rsidRDefault="009139FC" w:rsidP="00650B5B">
            <w:pPr>
              <w:pStyle w:val="ColumnsHeading"/>
              <w:rPr>
                <w:rFonts w:asciiTheme="majorBidi" w:hAnsiTheme="majorBidi" w:cstheme="majorBidi"/>
                <w:b/>
                <w:sz w:val="20"/>
                <w:szCs w:val="20"/>
              </w:rPr>
            </w:pPr>
            <w:r>
              <w:rPr>
                <w:rFonts w:asciiTheme="majorBidi" w:hAnsiTheme="majorBidi" w:cstheme="majorBidi"/>
                <w:b/>
                <w:sz w:val="20"/>
                <w:szCs w:val="20"/>
              </w:rPr>
              <w:t>Proposed i</w:t>
            </w:r>
            <w:r w:rsidRPr="000B79BD">
              <w:rPr>
                <w:rFonts w:asciiTheme="majorBidi" w:hAnsiTheme="majorBidi" w:cstheme="majorBidi"/>
                <w:b/>
                <w:sz w:val="20"/>
                <w:szCs w:val="20"/>
              </w:rPr>
              <w:t>mplementation</w:t>
            </w:r>
            <w:r>
              <w:rPr>
                <w:rFonts w:asciiTheme="majorBidi" w:hAnsiTheme="majorBidi" w:cstheme="majorBidi"/>
                <w:b/>
                <w:sz w:val="20"/>
                <w:szCs w:val="20"/>
              </w:rPr>
              <w:t xml:space="preserve"> approaches at the national and regional levels</w:t>
            </w:r>
          </w:p>
        </w:tc>
      </w:tr>
      <w:tr w:rsidR="009139FC" w:rsidTr="00650B5B">
        <w:tc>
          <w:tcPr>
            <w:tcW w:w="3120" w:type="dxa"/>
            <w:shd w:val="clear" w:color="auto" w:fill="auto"/>
          </w:tcPr>
          <w:p w:rsidR="009139FC" w:rsidRPr="00D345D3" w:rsidRDefault="009139FC" w:rsidP="009139FC">
            <w:pPr>
              <w:pStyle w:val="RowsHeading"/>
              <w:numPr>
                <w:ilvl w:val="0"/>
                <w:numId w:val="34"/>
              </w:numPr>
              <w:rPr>
                <w:rFonts w:asciiTheme="majorBidi" w:hAnsiTheme="majorBidi" w:cstheme="majorBidi"/>
                <w:sz w:val="20"/>
                <w:szCs w:val="20"/>
              </w:rPr>
            </w:pPr>
            <w:r w:rsidRPr="00D345D3">
              <w:rPr>
                <w:rFonts w:asciiTheme="majorBidi" w:hAnsiTheme="majorBidi" w:cstheme="majorBidi"/>
                <w:sz w:val="20"/>
                <w:szCs w:val="20"/>
              </w:rPr>
              <w:t>Assess progress towards the 2020 goal of minimising the adverse effects of chemicals on human health and the environment: identifying achievements, understanding the gaps in implementation and prioritizing actions for achievement by 2020</w:t>
            </w:r>
          </w:p>
        </w:tc>
        <w:tc>
          <w:tcPr>
            <w:tcW w:w="6095" w:type="dxa"/>
          </w:tcPr>
          <w:p w:rsidR="009139FC" w:rsidRDefault="009139FC" w:rsidP="00E63B74">
            <w:pPr>
              <w:pStyle w:val="Normal-pool"/>
              <w:tabs>
                <w:tab w:val="clear" w:pos="1247"/>
                <w:tab w:val="clear" w:pos="1814"/>
                <w:tab w:val="clear" w:pos="2381"/>
                <w:tab w:val="clear" w:pos="2948"/>
                <w:tab w:val="clear" w:pos="3515"/>
                <w:tab w:val="clear" w:pos="4082"/>
                <w:tab w:val="left" w:pos="624"/>
              </w:tabs>
              <w:spacing w:after="120"/>
            </w:pPr>
            <w:r>
              <w:t xml:space="preserve">Para 74: </w:t>
            </w:r>
            <w:r w:rsidR="00E63B74">
              <w:rPr>
                <w:b/>
                <w:bCs/>
              </w:rPr>
              <w:t>S</w:t>
            </w:r>
            <w:r w:rsidRPr="003014DE">
              <w:rPr>
                <w:b/>
                <w:bCs/>
              </w:rPr>
              <w:t xml:space="preserve">takeholders </w:t>
            </w:r>
            <w:r w:rsidRPr="0057253E">
              <w:t>should devise and communicate further means of demonstrating progress</w:t>
            </w:r>
            <w:r>
              <w:t xml:space="preserve"> in support of decision-making at the national, regional and global levels</w:t>
            </w:r>
            <w:r w:rsidRPr="0057253E">
              <w:t xml:space="preserve">. Since the means of demonstrating progress </w:t>
            </w:r>
            <w:r>
              <w:t>can</w:t>
            </w:r>
            <w:r w:rsidRPr="0057253E">
              <w:t xml:space="preserve"> vary from country to country, </w:t>
            </w:r>
            <w:r w:rsidRPr="001C5134">
              <w:rPr>
                <w:b/>
                <w:bCs/>
                <w:u w:val="single"/>
              </w:rPr>
              <w:t>NFPs</w:t>
            </w:r>
            <w:r w:rsidRPr="0057253E">
              <w:t xml:space="preserve"> should take the immediate lead in identifying, describing and – as far as possible – quantifying specific indicators of progress in their country. In doing so, they should take account of the </w:t>
            </w:r>
            <w:r w:rsidR="00E63B74">
              <w:t xml:space="preserve">SAICM </w:t>
            </w:r>
            <w:r w:rsidRPr="0057253E">
              <w:t>G</w:t>
            </w:r>
            <w:r w:rsidR="00E63B74">
              <w:t>PA</w:t>
            </w:r>
            <w:r>
              <w:t>,</w:t>
            </w:r>
            <w:r w:rsidRPr="0057253E">
              <w:t xml:space="preserve"> in particular its indicators of progress</w:t>
            </w:r>
            <w:r>
              <w:t>, as well as the 11 basic elements</w:t>
            </w:r>
            <w:r w:rsidRPr="0057253E">
              <w:t>.</w:t>
            </w:r>
          </w:p>
          <w:p w:rsidR="00E63B74" w:rsidRPr="00A913DD" w:rsidRDefault="00E63B74" w:rsidP="00E63B74">
            <w:pPr>
              <w:pStyle w:val="Normal-pool"/>
              <w:tabs>
                <w:tab w:val="clear" w:pos="1247"/>
                <w:tab w:val="clear" w:pos="1814"/>
                <w:tab w:val="clear" w:pos="2381"/>
                <w:tab w:val="clear" w:pos="2948"/>
                <w:tab w:val="clear" w:pos="3515"/>
                <w:tab w:val="clear" w:pos="4082"/>
                <w:tab w:val="left" w:pos="624"/>
              </w:tabs>
              <w:spacing w:after="120"/>
            </w:pPr>
            <w:r>
              <w:t xml:space="preserve">Para 75: </w:t>
            </w:r>
            <w:r w:rsidRPr="00E63B74">
              <w:rPr>
                <w:b/>
                <w:bCs/>
              </w:rPr>
              <w:t xml:space="preserve">Stakeholders </w:t>
            </w:r>
            <w:r w:rsidRPr="0057253E">
              <w:t>should use the 20 indicators to monitor overall progress towards the 2020 goal, evaluate their usefulness and consider their link</w:t>
            </w:r>
            <w:r>
              <w:t>s</w:t>
            </w:r>
            <w:r w:rsidRPr="0057253E">
              <w:t xml:space="preserve"> to the sustainable development goals, in particular with regard to assessing non-quantitative aspects of progress. </w:t>
            </w:r>
            <w:r w:rsidRPr="00E63B74">
              <w:rPr>
                <w:b/>
                <w:bCs/>
              </w:rPr>
              <w:t>Stakeholders</w:t>
            </w:r>
            <w:r w:rsidRPr="0057253E">
              <w:t xml:space="preserve"> should put in place mechanisms to increase timely reporting, with the intention of increasing overall reporting in </w:t>
            </w:r>
            <w:r w:rsidRPr="00103968">
              <w:t xml:space="preserve">the future. </w:t>
            </w:r>
            <w:r w:rsidRPr="00A913DD">
              <w:t xml:space="preserve">Implementing partners </w:t>
            </w:r>
            <w:r>
              <w:t xml:space="preserve">can </w:t>
            </w:r>
            <w:r w:rsidRPr="00A913DD">
              <w:t>play a</w:t>
            </w:r>
            <w:r>
              <w:t>n enhanced</w:t>
            </w:r>
            <w:r w:rsidRPr="00A913DD">
              <w:t xml:space="preserve"> role in mapping out global progress in areas</w:t>
            </w:r>
            <w:r>
              <w:t xml:space="preserve"> relevant to the basic elements for sound chemicals and waste management</w:t>
            </w:r>
            <w:r w:rsidRPr="00A913DD">
              <w:t xml:space="preserve">.  </w:t>
            </w:r>
          </w:p>
          <w:p w:rsidR="00E63B74" w:rsidRPr="0057253E" w:rsidRDefault="00E63B74" w:rsidP="00E63B74">
            <w:pPr>
              <w:pStyle w:val="Normal-pool"/>
              <w:tabs>
                <w:tab w:val="clear" w:pos="1247"/>
                <w:tab w:val="clear" w:pos="1814"/>
                <w:tab w:val="clear" w:pos="2381"/>
                <w:tab w:val="clear" w:pos="2948"/>
                <w:tab w:val="clear" w:pos="3515"/>
                <w:tab w:val="clear" w:pos="4082"/>
                <w:tab w:val="left" w:pos="624"/>
              </w:tabs>
              <w:spacing w:after="120"/>
            </w:pPr>
            <w:r>
              <w:t xml:space="preserve">Para 76: </w:t>
            </w:r>
            <w:r w:rsidRPr="00E63B74">
              <w:rPr>
                <w:b/>
                <w:bCs/>
              </w:rPr>
              <w:t xml:space="preserve">Stakeholders </w:t>
            </w:r>
            <w:r w:rsidRPr="00103968">
              <w:t xml:space="preserve">should review the report </w:t>
            </w:r>
            <w:r>
              <w:t xml:space="preserve">and existing strategy </w:t>
            </w:r>
            <w:r w:rsidRPr="00103968">
              <w:t>on health sector engagement</w:t>
            </w:r>
            <w:r w:rsidRPr="003174F6">
              <w:rPr>
                <w:vertAlign w:val="superscript"/>
              </w:rPr>
              <w:t xml:space="preserve"> </w:t>
            </w:r>
            <w:r w:rsidRPr="00103968">
              <w:t>and apply any lessons learned in developing a strategy to achieve</w:t>
            </w:r>
            <w:r w:rsidRPr="0057253E">
              <w:t xml:space="preserve"> the</w:t>
            </w:r>
            <w:r w:rsidRPr="00062D4F">
              <w:t xml:space="preserve"> fuller engagement of representatives of </w:t>
            </w:r>
            <w:r>
              <w:t xml:space="preserve">other </w:t>
            </w:r>
            <w:r w:rsidRPr="00062D4F">
              <w:t xml:space="preserve">economic sectors in </w:t>
            </w:r>
            <w:r>
              <w:t xml:space="preserve">SAICM. </w:t>
            </w:r>
          </w:p>
          <w:p w:rsidR="009139FC" w:rsidRDefault="009139FC" w:rsidP="00E63B74">
            <w:pPr>
              <w:pStyle w:val="Normal-pool"/>
              <w:tabs>
                <w:tab w:val="clear" w:pos="1247"/>
                <w:tab w:val="clear" w:pos="1814"/>
                <w:tab w:val="clear" w:pos="2381"/>
                <w:tab w:val="clear" w:pos="2948"/>
                <w:tab w:val="clear" w:pos="3515"/>
                <w:tab w:val="clear" w:pos="4082"/>
                <w:tab w:val="left" w:pos="624"/>
              </w:tabs>
              <w:spacing w:after="120"/>
            </w:pPr>
            <w:r>
              <w:t xml:space="preserve">Para 77: </w:t>
            </w:r>
            <w:r w:rsidRPr="001C5134">
              <w:rPr>
                <w:b/>
                <w:bCs/>
                <w:u w:val="single"/>
              </w:rPr>
              <w:t>NFPs</w:t>
            </w:r>
            <w:r>
              <w:t xml:space="preserve"> </w:t>
            </w:r>
            <w:r w:rsidRPr="0057253E">
              <w:t xml:space="preserve">should be encouraged to engage with </w:t>
            </w:r>
            <w:r w:rsidRPr="00E63B74">
              <w:rPr>
                <w:b/>
                <w:bCs/>
              </w:rPr>
              <w:t>stakeholders</w:t>
            </w:r>
            <w:r>
              <w:t xml:space="preserve"> </w:t>
            </w:r>
            <w:r w:rsidRPr="0057253E">
              <w:t xml:space="preserve">to provide other instances or indicators of progress, which should be quantified wherever possible. </w:t>
            </w:r>
            <w:r w:rsidR="00E63B74">
              <w:t>T</w:t>
            </w:r>
            <w:r w:rsidRPr="0057253E">
              <w:t xml:space="preserve">hey should use the indicators of progress in the </w:t>
            </w:r>
            <w:r w:rsidR="00E63B74">
              <w:t>GPA</w:t>
            </w:r>
            <w:r w:rsidRPr="0057253E">
              <w:t xml:space="preserve"> but may also devise other indicators </w:t>
            </w:r>
            <w:r>
              <w:t xml:space="preserve">related to the 11 basic elements </w:t>
            </w:r>
            <w:r w:rsidRPr="0057253E">
              <w:t>which can readily be measured</w:t>
            </w:r>
            <w:r>
              <w:t xml:space="preserve"> and incorporated into reports on progress in the implementation of SAICM.</w:t>
            </w:r>
          </w:p>
          <w:p w:rsidR="009139FC" w:rsidRPr="008D58A7" w:rsidRDefault="00E63B74" w:rsidP="00E63B74">
            <w:pPr>
              <w:pStyle w:val="Normal-pool"/>
              <w:tabs>
                <w:tab w:val="clear" w:pos="1247"/>
                <w:tab w:val="clear" w:pos="1814"/>
                <w:tab w:val="clear" w:pos="2381"/>
                <w:tab w:val="clear" w:pos="2948"/>
                <w:tab w:val="clear" w:pos="3515"/>
                <w:tab w:val="clear" w:pos="4082"/>
                <w:tab w:val="left" w:pos="624"/>
              </w:tabs>
              <w:spacing w:after="120"/>
            </w:pPr>
            <w:r>
              <w:t>Para 78:  S</w:t>
            </w:r>
            <w:r w:rsidRPr="00E63B74">
              <w:rPr>
                <w:b/>
                <w:bCs/>
              </w:rPr>
              <w:t>takeholders</w:t>
            </w:r>
            <w:r w:rsidRPr="000005F6">
              <w:t xml:space="preserve"> should review </w:t>
            </w:r>
            <w:r w:rsidRPr="005C036A">
              <w:t xml:space="preserve">information made available to the </w:t>
            </w:r>
            <w:r>
              <w:t>COPs</w:t>
            </w:r>
            <w:r w:rsidRPr="005C036A">
              <w:t xml:space="preserve"> to the B</w:t>
            </w:r>
            <w:r>
              <w:t>RS C</w:t>
            </w:r>
            <w:r w:rsidRPr="005C036A">
              <w:t>onventions together with other relevant regional information in order to gain a better picture of the global situation related to illegal international traffic and develop a core set of priorities for 2015–2020 based on</w:t>
            </w:r>
            <w:r w:rsidRPr="00F277E2">
              <w:t xml:space="preserve"> the lessons learned. </w:t>
            </w:r>
          </w:p>
        </w:tc>
        <w:tc>
          <w:tcPr>
            <w:tcW w:w="4678" w:type="dxa"/>
            <w:shd w:val="clear" w:color="auto" w:fill="auto"/>
          </w:tcPr>
          <w:p w:rsidR="009139FC" w:rsidRDefault="009139FC" w:rsidP="00650B5B">
            <w:pPr>
              <w:pStyle w:val="Cell"/>
              <w:rPr>
                <w:rFonts w:ascii="Times New Roman" w:hAnsi="Times New Roman" w:cs="Times New Roman"/>
                <w:sz w:val="20"/>
                <w:szCs w:val="20"/>
                <w:lang w:eastAsia="en-US"/>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Africa</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Asia-Pacific</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Central and Eastern Europe</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heme="majorBidi" w:hAnsiTheme="majorBidi" w:cstheme="majorBidi"/>
                <w:sz w:val="20"/>
                <w:szCs w:val="20"/>
              </w:rPr>
            </w:pPr>
            <w:r>
              <w:rPr>
                <w:rFonts w:asciiTheme="majorBidi" w:hAnsiTheme="majorBidi" w:cstheme="majorBidi"/>
                <w:sz w:val="20"/>
                <w:szCs w:val="20"/>
              </w:rPr>
              <w:t>Latin America and the Caribbean:</w:t>
            </w:r>
          </w:p>
          <w:p w:rsidR="007B5E98" w:rsidRDefault="007B5E98" w:rsidP="007B5E98">
            <w:pPr>
              <w:pStyle w:val="Cell"/>
              <w:rPr>
                <w:rFonts w:asciiTheme="majorBidi" w:hAnsiTheme="majorBidi" w:cstheme="majorBidi"/>
                <w:sz w:val="20"/>
                <w:szCs w:val="20"/>
              </w:rPr>
            </w:pPr>
          </w:p>
          <w:p w:rsidR="009139FC" w:rsidRDefault="007B5E98" w:rsidP="007B5E98">
            <w:pPr>
              <w:pStyle w:val="Cell"/>
              <w:rPr>
                <w:rFonts w:asciiTheme="majorBidi" w:hAnsiTheme="majorBidi" w:cstheme="majorBidi"/>
                <w:sz w:val="20"/>
                <w:szCs w:val="20"/>
              </w:rPr>
            </w:pPr>
            <w:r w:rsidRPr="003412D8">
              <w:rPr>
                <w:rFonts w:asciiTheme="majorBidi" w:hAnsiTheme="majorBidi" w:cstheme="majorBidi"/>
                <w:sz w:val="20"/>
                <w:szCs w:val="20"/>
              </w:rPr>
              <w:t>WEOG</w:t>
            </w:r>
            <w:r>
              <w:rPr>
                <w:rFonts w:asciiTheme="majorBidi" w:hAnsiTheme="majorBidi" w:cstheme="majorBidi"/>
                <w:sz w:val="20"/>
                <w:szCs w:val="20"/>
              </w:rPr>
              <w:t>:</w:t>
            </w:r>
          </w:p>
          <w:p w:rsidR="007B5E98" w:rsidRDefault="007B5E98" w:rsidP="007B5E98">
            <w:pPr>
              <w:pStyle w:val="Cell"/>
              <w:rPr>
                <w:rFonts w:asciiTheme="majorBidi" w:hAnsiTheme="majorBidi" w:cstheme="majorBidi"/>
                <w:sz w:val="20"/>
                <w:szCs w:val="20"/>
              </w:rPr>
            </w:pPr>
          </w:p>
          <w:p w:rsidR="007B5E98" w:rsidRDefault="007B5E98" w:rsidP="007B5E98">
            <w:pPr>
              <w:pStyle w:val="Cell"/>
              <w:rPr>
                <w:rFonts w:ascii="Times New Roman" w:hAnsi="Times New Roman" w:cs="Times New Roman"/>
                <w:sz w:val="20"/>
                <w:szCs w:val="20"/>
                <w:lang w:eastAsia="en-US"/>
              </w:rPr>
            </w:pPr>
          </w:p>
          <w:p w:rsidR="009139FC" w:rsidRDefault="009139FC" w:rsidP="00650B5B">
            <w:pPr>
              <w:pStyle w:val="Cell"/>
              <w:rPr>
                <w:rFonts w:ascii="Times New Roman" w:hAnsi="Times New Roman" w:cs="Times New Roman"/>
                <w:sz w:val="20"/>
                <w:szCs w:val="20"/>
                <w:lang w:eastAsia="en-US"/>
              </w:rPr>
            </w:pPr>
            <w:r>
              <w:rPr>
                <w:rFonts w:ascii="Times New Roman" w:hAnsi="Times New Roman" w:cs="Times New Roman"/>
                <w:sz w:val="20"/>
                <w:szCs w:val="20"/>
                <w:lang w:eastAsia="en-US"/>
              </w:rPr>
              <w:t>Secretariat efforts:</w:t>
            </w:r>
          </w:p>
          <w:p w:rsidR="009139FC" w:rsidRDefault="009139FC" w:rsidP="00650B5B">
            <w:pPr>
              <w:pStyle w:val="CH1"/>
              <w:spacing w:before="60" w:afterLines="60" w:after="144"/>
              <w:rPr>
                <w:b w:val="0"/>
                <w:bCs/>
                <w:sz w:val="20"/>
                <w:szCs w:val="20"/>
                <w:lang w:val="en-GB"/>
              </w:rPr>
            </w:pPr>
            <w:r>
              <w:rPr>
                <w:b w:val="0"/>
                <w:bCs/>
                <w:sz w:val="20"/>
                <w:szCs w:val="20"/>
                <w:lang w:val="en-GB"/>
              </w:rPr>
              <w:t>The secretariat is in a p</w:t>
            </w:r>
            <w:r w:rsidRPr="00876C1A">
              <w:rPr>
                <w:b w:val="0"/>
                <w:bCs/>
                <w:sz w:val="20"/>
                <w:szCs w:val="20"/>
                <w:lang w:val="en-GB"/>
              </w:rPr>
              <w:t>reparation phase in 2016</w:t>
            </w:r>
            <w:r>
              <w:rPr>
                <w:b w:val="0"/>
                <w:bCs/>
                <w:sz w:val="20"/>
                <w:szCs w:val="20"/>
                <w:lang w:val="en-GB"/>
              </w:rPr>
              <w:t xml:space="preserve"> for developing the 2014-2016 report on progress.  The secretariat will a</w:t>
            </w:r>
            <w:r w:rsidRPr="00876C1A">
              <w:rPr>
                <w:b w:val="0"/>
                <w:bCs/>
                <w:sz w:val="20"/>
                <w:szCs w:val="20"/>
                <w:lang w:val="en-GB"/>
              </w:rPr>
              <w:t>nnounce to stakeholders by end of 2016 the plan for developing the 2014-2016 report on progress.</w:t>
            </w:r>
          </w:p>
          <w:p w:rsidR="009139FC" w:rsidRPr="009139FC" w:rsidRDefault="009139FC" w:rsidP="00650B5B">
            <w:pPr>
              <w:pStyle w:val="CH1"/>
              <w:spacing w:before="60" w:afterLines="60" w:after="144"/>
              <w:rPr>
                <w:lang w:val="en-GB"/>
              </w:rPr>
            </w:pPr>
          </w:p>
        </w:tc>
      </w:tr>
    </w:tbl>
    <w:p w:rsidR="009139FC" w:rsidRPr="00C143B3" w:rsidRDefault="009139FC" w:rsidP="00C143B3">
      <w:pPr>
        <w:rPr>
          <w:rFonts w:ascii="Times New Roman" w:hAnsi="Times New Roman" w:cs="Times New Roman"/>
          <w:b/>
          <w:bCs/>
          <w:sz w:val="24"/>
          <w:szCs w:val="24"/>
        </w:rPr>
      </w:pPr>
      <w:r w:rsidRPr="00C143B3">
        <w:rPr>
          <w:rFonts w:ascii="Times New Roman" w:hAnsi="Times New Roman" w:cs="Times New Roman"/>
          <w:b/>
          <w:bCs/>
          <w:sz w:val="24"/>
          <w:szCs w:val="24"/>
        </w:rPr>
        <w:lastRenderedPageBreak/>
        <w:t xml:space="preserve">PART II:  </w:t>
      </w:r>
      <w:r w:rsidR="00C143B3">
        <w:rPr>
          <w:rFonts w:ascii="Times New Roman" w:hAnsi="Times New Roman" w:cs="Times New Roman"/>
          <w:b/>
          <w:bCs/>
          <w:sz w:val="24"/>
          <w:szCs w:val="24"/>
        </w:rPr>
        <w:t>Support to i</w:t>
      </w:r>
      <w:r w:rsidRPr="00C143B3">
        <w:rPr>
          <w:rFonts w:ascii="Times New Roman" w:hAnsi="Times New Roman" w:cs="Times New Roman"/>
          <w:b/>
          <w:bCs/>
          <w:sz w:val="24"/>
          <w:szCs w:val="24"/>
        </w:rPr>
        <w:t xml:space="preserve">mplementation of the </w:t>
      </w:r>
      <w:r w:rsidR="00C143B3">
        <w:rPr>
          <w:rFonts w:ascii="Times New Roman" w:hAnsi="Times New Roman" w:cs="Times New Roman"/>
          <w:b/>
          <w:bCs/>
          <w:sz w:val="24"/>
          <w:szCs w:val="24"/>
        </w:rPr>
        <w:t xml:space="preserve">11 </w:t>
      </w:r>
      <w:r w:rsidRPr="00C143B3">
        <w:rPr>
          <w:rFonts w:ascii="Times New Roman" w:hAnsi="Times New Roman" w:cs="Times New Roman"/>
          <w:b/>
          <w:bCs/>
          <w:sz w:val="24"/>
          <w:szCs w:val="24"/>
        </w:rPr>
        <w:t xml:space="preserve">basic elements identified in the Overall Orientation &amp; Guidance </w:t>
      </w:r>
    </w:p>
    <w:p w:rsidR="009139FC" w:rsidRDefault="009139FC" w:rsidP="009139FC"/>
    <w:p w:rsidR="00C143B3" w:rsidRDefault="00C143B3" w:rsidP="00C143B3">
      <w:pPr>
        <w:rPr>
          <w:rFonts w:eastAsia="Calibri"/>
          <w:lang w:eastAsia="en-US"/>
        </w:rPr>
      </w:pPr>
      <w:r w:rsidRPr="003412D8">
        <w:rPr>
          <w:rFonts w:asciiTheme="majorBidi" w:eastAsia="Times New Roman" w:hAnsiTheme="majorBidi" w:cstheme="majorBidi"/>
          <w:sz w:val="20"/>
          <w:szCs w:val="20"/>
          <w:lang w:val="en-GB"/>
        </w:rPr>
        <w:t>Completed by Region (Africa, Asia-Pacific, Central and Eastern Europe, Latin America and the Caribbean or WEOG), non-governmental sectors (Industry, Health, Labour or Civil Society Organizations or other)</w:t>
      </w:r>
      <w:r>
        <w:rPr>
          <w:rFonts w:asciiTheme="majorBidi" w:eastAsia="Times New Roman" w:hAnsiTheme="majorBidi" w:cstheme="majorBidi"/>
          <w:sz w:val="20"/>
          <w:szCs w:val="20"/>
          <w:lang w:val="en-GB"/>
        </w:rPr>
        <w:t xml:space="preserve">, </w:t>
      </w:r>
      <w:r w:rsidRPr="003412D8">
        <w:rPr>
          <w:rFonts w:asciiTheme="majorBidi" w:eastAsia="Times New Roman" w:hAnsiTheme="majorBidi" w:cstheme="majorBidi"/>
          <w:sz w:val="20"/>
          <w:szCs w:val="20"/>
          <w:lang w:val="en-GB"/>
        </w:rPr>
        <w:t>IOMC</w:t>
      </w:r>
      <w:r>
        <w:rPr>
          <w:rFonts w:asciiTheme="majorBidi" w:eastAsia="Times New Roman" w:hAnsiTheme="majorBidi" w:cstheme="majorBidi"/>
          <w:sz w:val="20"/>
          <w:szCs w:val="20"/>
          <w:lang w:val="en-GB"/>
        </w:rPr>
        <w:t xml:space="preserve"> or other stakeholders</w:t>
      </w:r>
      <w:r w:rsidRPr="003412D8">
        <w:rPr>
          <w:rFonts w:asciiTheme="majorBidi" w:eastAsia="Times New Roman" w:hAnsiTheme="majorBidi" w:cstheme="majorBidi"/>
          <w:sz w:val="20"/>
          <w:szCs w:val="20"/>
          <w:lang w:val="en-GB"/>
        </w:rPr>
        <w:t xml:space="preserve">:  </w:t>
      </w:r>
    </w:p>
    <w:p w:rsidR="00C143B3" w:rsidRDefault="00C143B3" w:rsidP="00C143B3">
      <w:pPr>
        <w:rPr>
          <w:rFonts w:eastAsia="Calibri"/>
          <w:lang w:eastAsia="en-US"/>
        </w:rPr>
      </w:pPr>
    </w:p>
    <w:p w:rsidR="00C143B3" w:rsidRPr="003412D8" w:rsidRDefault="00C143B3" w:rsidP="00C143B3">
      <w:pPr>
        <w:rPr>
          <w:rFonts w:asciiTheme="majorBidi" w:eastAsia="Times New Roman" w:hAnsiTheme="majorBidi" w:cstheme="majorBidi"/>
          <w:sz w:val="20"/>
          <w:szCs w:val="20"/>
          <w:lang w:val="en-GB"/>
        </w:rPr>
      </w:pPr>
      <w:r>
        <w:rPr>
          <w:rFonts w:eastAsia="Calibri"/>
          <w:lang w:eastAsia="en-US"/>
        </w:rPr>
        <w:t xml:space="preserve">_______________________________ </w:t>
      </w:r>
      <w:r w:rsidRPr="003412D8">
        <w:rPr>
          <w:rFonts w:asciiTheme="majorBidi" w:eastAsia="Times New Roman" w:hAnsiTheme="majorBidi" w:cstheme="majorBidi"/>
          <w:sz w:val="20"/>
          <w:szCs w:val="20"/>
          <w:lang w:val="en-GB"/>
        </w:rPr>
        <w:t>(please identify)</w:t>
      </w:r>
    </w:p>
    <w:p w:rsidR="00C143B3" w:rsidRDefault="00C143B3" w:rsidP="009139FC"/>
    <w:tbl>
      <w:tblPr>
        <w:tblStyle w:val="TableGrid"/>
        <w:tblW w:w="0" w:type="auto"/>
        <w:tblLook w:val="04A0" w:firstRow="1" w:lastRow="0" w:firstColumn="1" w:lastColumn="0" w:noHBand="0" w:noVBand="1"/>
      </w:tblPr>
      <w:tblGrid>
        <w:gridCol w:w="4928"/>
        <w:gridCol w:w="2977"/>
        <w:gridCol w:w="2976"/>
        <w:gridCol w:w="2375"/>
      </w:tblGrid>
      <w:tr w:rsidR="00C93665" w:rsidTr="00650B5B">
        <w:trPr>
          <w:tblHeader/>
        </w:trPr>
        <w:tc>
          <w:tcPr>
            <w:tcW w:w="4928" w:type="dxa"/>
            <w:shd w:val="clear" w:color="auto" w:fill="F2F2F2" w:themeFill="background1" w:themeFillShade="F2"/>
          </w:tcPr>
          <w:p w:rsidR="00C93665" w:rsidRDefault="00C93665" w:rsidP="00650B5B">
            <w:pPr>
              <w:pStyle w:val="CH1"/>
              <w:tabs>
                <w:tab w:val="clear" w:pos="851"/>
                <w:tab w:val="right" w:pos="426"/>
              </w:tabs>
              <w:rPr>
                <w:rFonts w:eastAsia="Calibri"/>
                <w:b w:val="0"/>
                <w:sz w:val="20"/>
                <w:szCs w:val="20"/>
                <w:lang w:val="en-GB"/>
              </w:rPr>
            </w:pPr>
            <w:r>
              <w:rPr>
                <w:rFonts w:eastAsia="Calibri"/>
                <w:b w:val="0"/>
                <w:sz w:val="20"/>
                <w:szCs w:val="20"/>
                <w:lang w:val="en-GB"/>
              </w:rPr>
              <w:t>Basic Element</w:t>
            </w:r>
          </w:p>
        </w:tc>
        <w:tc>
          <w:tcPr>
            <w:tcW w:w="2977" w:type="dxa"/>
            <w:shd w:val="clear" w:color="auto" w:fill="F2F2F2" w:themeFill="background1" w:themeFillShade="F2"/>
          </w:tcPr>
          <w:p w:rsidR="00C93665" w:rsidRDefault="00C93665" w:rsidP="00650B5B">
            <w:pPr>
              <w:pStyle w:val="CH1"/>
              <w:tabs>
                <w:tab w:val="clear" w:pos="851"/>
                <w:tab w:val="right" w:pos="426"/>
              </w:tabs>
              <w:rPr>
                <w:rFonts w:eastAsia="Calibri"/>
                <w:b w:val="0"/>
                <w:sz w:val="20"/>
                <w:szCs w:val="20"/>
                <w:lang w:val="en-GB"/>
              </w:rPr>
            </w:pPr>
            <w:r>
              <w:rPr>
                <w:rFonts w:eastAsia="Calibri"/>
                <w:b w:val="0"/>
                <w:sz w:val="20"/>
                <w:szCs w:val="20"/>
                <w:lang w:val="en-GB"/>
              </w:rPr>
              <w:t>Available and planned risk reduction and information sharing tools</w:t>
            </w:r>
          </w:p>
        </w:tc>
        <w:tc>
          <w:tcPr>
            <w:tcW w:w="2976" w:type="dxa"/>
            <w:shd w:val="clear" w:color="auto" w:fill="F2F2F2" w:themeFill="background1" w:themeFillShade="F2"/>
          </w:tcPr>
          <w:p w:rsidR="00C93665" w:rsidRDefault="00C93665" w:rsidP="00650B5B">
            <w:pPr>
              <w:pStyle w:val="CH1"/>
              <w:tabs>
                <w:tab w:val="clear" w:pos="851"/>
                <w:tab w:val="right" w:pos="426"/>
              </w:tabs>
              <w:rPr>
                <w:rFonts w:eastAsia="Calibri"/>
                <w:b w:val="0"/>
                <w:sz w:val="20"/>
                <w:szCs w:val="20"/>
                <w:lang w:val="en-GB"/>
              </w:rPr>
            </w:pPr>
            <w:r>
              <w:rPr>
                <w:rFonts w:eastAsia="Calibri"/>
                <w:b w:val="0"/>
                <w:sz w:val="20"/>
                <w:szCs w:val="20"/>
                <w:lang w:val="en-GB"/>
              </w:rPr>
              <w:t xml:space="preserve">Available and planned best practice information </w:t>
            </w:r>
          </w:p>
        </w:tc>
        <w:tc>
          <w:tcPr>
            <w:tcW w:w="2375" w:type="dxa"/>
            <w:shd w:val="clear" w:color="auto" w:fill="F2F2F2" w:themeFill="background1" w:themeFillShade="F2"/>
          </w:tcPr>
          <w:p w:rsidR="00C93665" w:rsidRDefault="00C93665" w:rsidP="00650B5B">
            <w:pPr>
              <w:pStyle w:val="CH1"/>
              <w:tabs>
                <w:tab w:val="clear" w:pos="851"/>
                <w:tab w:val="right" w:pos="426"/>
              </w:tabs>
              <w:rPr>
                <w:rFonts w:eastAsia="Calibri"/>
                <w:b w:val="0"/>
                <w:sz w:val="20"/>
                <w:szCs w:val="20"/>
                <w:lang w:val="en-GB"/>
              </w:rPr>
            </w:pPr>
            <w:r>
              <w:rPr>
                <w:rFonts w:eastAsia="Calibri"/>
                <w:b w:val="0"/>
                <w:sz w:val="20"/>
                <w:szCs w:val="20"/>
                <w:lang w:val="en-GB"/>
              </w:rPr>
              <w:t>Other current and planned activities</w:t>
            </w: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 xml:space="preserve">Legal frameworks that address the life cycle of chemicals and waste;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 xml:space="preserve">Relevant enforcement and compliance mechanisms;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 xml:space="preserve">Implementation of chemicals and waste-related multilateral environmental agreements, as well as health, labour and other relevant conventions and voluntary mechanisms;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 xml:space="preserve">Strong institutional frameworks and coordination mechanisms among relevant stakeholders;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 xml:space="preserve">Collection and systems for the transparent sharing of relevant data and information among all relevant stakeholders using a life cycle approach, such as the implementation of the Globally Harmonized System of Classification and Labelling of Chemicals;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 xml:space="preserve">Industry participation and defined responsibility across the life cycle, including cost recovery policies and systems as well as the incorporation of sound chemicals management into corporate policies and practices;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lastRenderedPageBreak/>
              <w:t xml:space="preserve">Inclusion of the sound management of chemicals and waste in national health, labour, social, environment and economic budgeting processes and development plans;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 xml:space="preserve">Chemicals risk assessment and risk reduction through the use of best practices;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Strengthened capacity to deal with chemicals accidents, including institutional</w:t>
            </w:r>
            <w:r w:rsidRPr="00C143B3">
              <w:rPr>
                <w:rFonts w:asciiTheme="majorBidi" w:eastAsia="Times New Roman" w:hAnsiTheme="majorBidi" w:cstheme="majorBidi"/>
              </w:rPr>
              <w:noBreakHyphen/>
              <w:t xml:space="preserve">strengthening for poison centres; </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Monitoring and assessing the impacts of chemicals on health and the environment;</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650B5B">
        <w:tc>
          <w:tcPr>
            <w:tcW w:w="4928" w:type="dxa"/>
          </w:tcPr>
          <w:p w:rsidR="009139FC" w:rsidRPr="00C143B3" w:rsidRDefault="009139FC" w:rsidP="009139FC">
            <w:pPr>
              <w:pStyle w:val="ListParagraph"/>
              <w:numPr>
                <w:ilvl w:val="0"/>
                <w:numId w:val="38"/>
              </w:numPr>
              <w:spacing w:after="120"/>
              <w:ind w:left="426" w:firstLine="0"/>
              <w:contextualSpacing w:val="0"/>
              <w:rPr>
                <w:rFonts w:asciiTheme="majorBidi" w:eastAsia="Times New Roman" w:hAnsiTheme="majorBidi" w:cstheme="majorBidi"/>
              </w:rPr>
            </w:pPr>
            <w:r w:rsidRPr="00C143B3">
              <w:rPr>
                <w:rFonts w:asciiTheme="majorBidi" w:eastAsia="Times New Roman" w:hAnsiTheme="majorBidi" w:cstheme="majorBidi"/>
              </w:rPr>
              <w:t>Development and promotion of environmentally sound and safer alternatives.</w:t>
            </w:r>
          </w:p>
        </w:tc>
        <w:tc>
          <w:tcPr>
            <w:tcW w:w="2977" w:type="dxa"/>
          </w:tcPr>
          <w:p w:rsidR="009139FC" w:rsidRDefault="009139FC" w:rsidP="00650B5B">
            <w:pPr>
              <w:pStyle w:val="CH1"/>
              <w:tabs>
                <w:tab w:val="clear" w:pos="851"/>
                <w:tab w:val="right" w:pos="426"/>
              </w:tabs>
              <w:rPr>
                <w:rFonts w:eastAsia="Calibri"/>
                <w:b w:val="0"/>
                <w:sz w:val="20"/>
                <w:szCs w:val="20"/>
                <w:lang w:val="en-GB"/>
              </w:rPr>
            </w:pPr>
          </w:p>
        </w:tc>
        <w:tc>
          <w:tcPr>
            <w:tcW w:w="2976"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bl>
    <w:p w:rsidR="009139FC" w:rsidRPr="00086CC2" w:rsidRDefault="009139FC" w:rsidP="009139FC">
      <w:pPr>
        <w:rPr>
          <w:rFonts w:eastAsia="Calibri"/>
          <w:lang w:eastAsia="en-US"/>
        </w:rPr>
      </w:pPr>
    </w:p>
    <w:p w:rsidR="009139FC" w:rsidRDefault="009139FC" w:rsidP="009139FC">
      <w:pPr>
        <w:pStyle w:val="Heading1"/>
        <w:spacing w:before="120" w:after="120"/>
      </w:pPr>
    </w:p>
    <w:p w:rsidR="009139FC" w:rsidRDefault="009139FC" w:rsidP="009139FC">
      <w:pPr>
        <w:spacing w:after="200" w:line="276" w:lineRule="auto"/>
      </w:pPr>
      <w:r>
        <w:br w:type="page"/>
      </w:r>
    </w:p>
    <w:p w:rsidR="009139FC" w:rsidRPr="00C143B3" w:rsidRDefault="009139FC" w:rsidP="00C143B3">
      <w:pPr>
        <w:rPr>
          <w:rFonts w:ascii="Times New Roman" w:hAnsi="Times New Roman" w:cs="Times New Roman"/>
          <w:b/>
          <w:bCs/>
          <w:sz w:val="24"/>
          <w:szCs w:val="24"/>
        </w:rPr>
      </w:pPr>
      <w:r w:rsidRPr="00C143B3">
        <w:rPr>
          <w:rFonts w:ascii="Times New Roman" w:hAnsi="Times New Roman" w:cs="Times New Roman"/>
          <w:b/>
          <w:bCs/>
          <w:sz w:val="24"/>
          <w:szCs w:val="24"/>
        </w:rPr>
        <w:lastRenderedPageBreak/>
        <w:t xml:space="preserve">PART III:  Implementation of the </w:t>
      </w:r>
      <w:r w:rsidR="00C143B3">
        <w:rPr>
          <w:rFonts w:ascii="Times New Roman" w:hAnsi="Times New Roman" w:cs="Times New Roman"/>
          <w:b/>
          <w:bCs/>
          <w:sz w:val="24"/>
          <w:szCs w:val="24"/>
        </w:rPr>
        <w:t xml:space="preserve">SAICM </w:t>
      </w:r>
      <w:r w:rsidRPr="00C143B3">
        <w:rPr>
          <w:rFonts w:ascii="Times New Roman" w:hAnsi="Times New Roman" w:cs="Times New Roman"/>
          <w:b/>
          <w:bCs/>
          <w:sz w:val="24"/>
          <w:szCs w:val="24"/>
        </w:rPr>
        <w:t>emerging policy issues and other issues of concern</w:t>
      </w:r>
    </w:p>
    <w:p w:rsidR="00C143B3" w:rsidRDefault="00C143B3" w:rsidP="00C143B3"/>
    <w:p w:rsidR="00C143B3" w:rsidRDefault="00C143B3" w:rsidP="00C143B3">
      <w:pPr>
        <w:rPr>
          <w:rFonts w:eastAsia="Calibri"/>
          <w:lang w:eastAsia="en-US"/>
        </w:rPr>
      </w:pPr>
      <w:r w:rsidRPr="003412D8">
        <w:rPr>
          <w:rFonts w:asciiTheme="majorBidi" w:eastAsia="Times New Roman" w:hAnsiTheme="majorBidi" w:cstheme="majorBidi"/>
          <w:sz w:val="20"/>
          <w:szCs w:val="20"/>
          <w:lang w:val="en-GB"/>
        </w:rPr>
        <w:t>Completed by non-governmental sectors (Industry, Health, Labour or Civil Society Organizations or other)</w:t>
      </w:r>
      <w:r>
        <w:rPr>
          <w:rFonts w:asciiTheme="majorBidi" w:eastAsia="Times New Roman" w:hAnsiTheme="majorBidi" w:cstheme="majorBidi"/>
          <w:sz w:val="20"/>
          <w:szCs w:val="20"/>
          <w:lang w:val="en-GB"/>
        </w:rPr>
        <w:t xml:space="preserve">, </w:t>
      </w:r>
      <w:r w:rsidRPr="003412D8">
        <w:rPr>
          <w:rFonts w:asciiTheme="majorBidi" w:eastAsia="Times New Roman" w:hAnsiTheme="majorBidi" w:cstheme="majorBidi"/>
          <w:sz w:val="20"/>
          <w:szCs w:val="20"/>
          <w:lang w:val="en-GB"/>
        </w:rPr>
        <w:t>IOMC</w:t>
      </w:r>
      <w:r>
        <w:rPr>
          <w:rFonts w:asciiTheme="majorBidi" w:eastAsia="Times New Roman" w:hAnsiTheme="majorBidi" w:cstheme="majorBidi"/>
          <w:sz w:val="20"/>
          <w:szCs w:val="20"/>
          <w:lang w:val="en-GB"/>
        </w:rPr>
        <w:t xml:space="preserve"> or other stakeholders</w:t>
      </w:r>
      <w:r w:rsidRPr="003412D8">
        <w:rPr>
          <w:rFonts w:asciiTheme="majorBidi" w:eastAsia="Times New Roman" w:hAnsiTheme="majorBidi" w:cstheme="majorBidi"/>
          <w:sz w:val="20"/>
          <w:szCs w:val="20"/>
          <w:lang w:val="en-GB"/>
        </w:rPr>
        <w:t xml:space="preserve">:  </w:t>
      </w:r>
    </w:p>
    <w:p w:rsidR="00C143B3" w:rsidRDefault="00C143B3" w:rsidP="00C143B3">
      <w:pPr>
        <w:rPr>
          <w:rFonts w:eastAsia="Calibri"/>
          <w:lang w:eastAsia="en-US"/>
        </w:rPr>
      </w:pPr>
    </w:p>
    <w:p w:rsidR="00C143B3" w:rsidRPr="003412D8" w:rsidRDefault="00C143B3" w:rsidP="00C143B3">
      <w:pPr>
        <w:rPr>
          <w:rFonts w:asciiTheme="majorBidi" w:eastAsia="Times New Roman" w:hAnsiTheme="majorBidi" w:cstheme="majorBidi"/>
          <w:sz w:val="20"/>
          <w:szCs w:val="20"/>
          <w:lang w:val="en-GB"/>
        </w:rPr>
      </w:pPr>
      <w:r>
        <w:rPr>
          <w:rFonts w:eastAsia="Calibri"/>
          <w:lang w:eastAsia="en-US"/>
        </w:rPr>
        <w:t xml:space="preserve">_______________________________ </w:t>
      </w:r>
      <w:r w:rsidRPr="003412D8">
        <w:rPr>
          <w:rFonts w:asciiTheme="majorBidi" w:eastAsia="Times New Roman" w:hAnsiTheme="majorBidi" w:cstheme="majorBidi"/>
          <w:sz w:val="20"/>
          <w:szCs w:val="20"/>
          <w:lang w:val="en-GB"/>
        </w:rPr>
        <w:t>(please identify)</w:t>
      </w:r>
    </w:p>
    <w:p w:rsidR="00C143B3" w:rsidRDefault="00C143B3" w:rsidP="009139FC"/>
    <w:p w:rsidR="00C143B3" w:rsidRPr="00745A8B" w:rsidRDefault="00C143B3" w:rsidP="009139FC"/>
    <w:tbl>
      <w:tblPr>
        <w:tblStyle w:val="TableGrid"/>
        <w:tblW w:w="0" w:type="auto"/>
        <w:tblLook w:val="04A0" w:firstRow="1" w:lastRow="0" w:firstColumn="1" w:lastColumn="0" w:noHBand="0" w:noVBand="1"/>
      </w:tblPr>
      <w:tblGrid>
        <w:gridCol w:w="3510"/>
        <w:gridCol w:w="3544"/>
        <w:gridCol w:w="3827"/>
        <w:gridCol w:w="2375"/>
      </w:tblGrid>
      <w:tr w:rsidR="009139FC" w:rsidTr="001925CC">
        <w:trPr>
          <w:tblHeader/>
        </w:trPr>
        <w:tc>
          <w:tcPr>
            <w:tcW w:w="3510" w:type="dxa"/>
            <w:shd w:val="clear" w:color="auto" w:fill="F2F2F2" w:themeFill="background1" w:themeFillShade="F2"/>
          </w:tcPr>
          <w:p w:rsidR="009139FC" w:rsidRDefault="009139FC" w:rsidP="00650B5B">
            <w:pPr>
              <w:pStyle w:val="CH1"/>
              <w:tabs>
                <w:tab w:val="clear" w:pos="851"/>
                <w:tab w:val="right" w:pos="426"/>
              </w:tabs>
              <w:rPr>
                <w:rFonts w:eastAsia="Calibri"/>
                <w:b w:val="0"/>
                <w:sz w:val="20"/>
                <w:szCs w:val="20"/>
                <w:lang w:val="en-GB"/>
              </w:rPr>
            </w:pPr>
            <w:r>
              <w:rPr>
                <w:rFonts w:eastAsia="Calibri"/>
                <w:b w:val="0"/>
                <w:sz w:val="20"/>
                <w:szCs w:val="20"/>
                <w:lang w:val="en-GB"/>
              </w:rPr>
              <w:t>Emerging policy issues and other issues of concern</w:t>
            </w:r>
          </w:p>
        </w:tc>
        <w:tc>
          <w:tcPr>
            <w:tcW w:w="3544" w:type="dxa"/>
            <w:shd w:val="clear" w:color="auto" w:fill="F2F2F2" w:themeFill="background1" w:themeFillShade="F2"/>
          </w:tcPr>
          <w:p w:rsidR="009139FC" w:rsidRDefault="004B2D0C" w:rsidP="00650B5B">
            <w:pPr>
              <w:pStyle w:val="CH1"/>
              <w:tabs>
                <w:tab w:val="clear" w:pos="851"/>
                <w:tab w:val="right" w:pos="426"/>
              </w:tabs>
              <w:rPr>
                <w:rFonts w:eastAsia="Calibri"/>
                <w:b w:val="0"/>
                <w:sz w:val="20"/>
                <w:szCs w:val="20"/>
                <w:lang w:val="en-GB"/>
              </w:rPr>
            </w:pPr>
            <w:r>
              <w:rPr>
                <w:rFonts w:eastAsia="Calibri"/>
                <w:b w:val="0"/>
                <w:sz w:val="20"/>
                <w:szCs w:val="20"/>
                <w:lang w:val="en-GB"/>
              </w:rPr>
              <w:t>Available and planned risk reduction and information sharing tools</w:t>
            </w:r>
          </w:p>
        </w:tc>
        <w:tc>
          <w:tcPr>
            <w:tcW w:w="3827" w:type="dxa"/>
            <w:shd w:val="clear" w:color="auto" w:fill="F2F2F2" w:themeFill="background1" w:themeFillShade="F2"/>
          </w:tcPr>
          <w:p w:rsidR="009139FC" w:rsidRDefault="004B2D0C" w:rsidP="004B2D0C">
            <w:pPr>
              <w:pStyle w:val="CH1"/>
              <w:tabs>
                <w:tab w:val="clear" w:pos="851"/>
                <w:tab w:val="right" w:pos="426"/>
              </w:tabs>
              <w:rPr>
                <w:rFonts w:eastAsia="Calibri"/>
                <w:b w:val="0"/>
                <w:sz w:val="20"/>
                <w:szCs w:val="20"/>
                <w:lang w:val="en-GB"/>
              </w:rPr>
            </w:pPr>
            <w:r>
              <w:rPr>
                <w:rFonts w:eastAsia="Calibri"/>
                <w:b w:val="0"/>
                <w:sz w:val="20"/>
                <w:szCs w:val="20"/>
                <w:lang w:val="en-GB"/>
              </w:rPr>
              <w:t>Available and planned</w:t>
            </w:r>
            <w:r w:rsidR="009139FC">
              <w:rPr>
                <w:rFonts w:eastAsia="Calibri"/>
                <w:b w:val="0"/>
                <w:sz w:val="20"/>
                <w:szCs w:val="20"/>
                <w:lang w:val="en-GB"/>
              </w:rPr>
              <w:t xml:space="preserve"> best practice information </w:t>
            </w:r>
          </w:p>
        </w:tc>
        <w:tc>
          <w:tcPr>
            <w:tcW w:w="2375" w:type="dxa"/>
            <w:shd w:val="clear" w:color="auto" w:fill="F2F2F2" w:themeFill="background1" w:themeFillShade="F2"/>
          </w:tcPr>
          <w:p w:rsidR="009139FC" w:rsidRDefault="004B2D0C" w:rsidP="004B2D0C">
            <w:pPr>
              <w:pStyle w:val="CH1"/>
              <w:tabs>
                <w:tab w:val="clear" w:pos="851"/>
                <w:tab w:val="right" w:pos="426"/>
              </w:tabs>
              <w:rPr>
                <w:rFonts w:eastAsia="Calibri"/>
                <w:b w:val="0"/>
                <w:sz w:val="20"/>
                <w:szCs w:val="20"/>
                <w:lang w:val="en-GB"/>
              </w:rPr>
            </w:pPr>
            <w:r>
              <w:rPr>
                <w:rFonts w:eastAsia="Calibri"/>
                <w:b w:val="0"/>
                <w:sz w:val="20"/>
                <w:szCs w:val="20"/>
                <w:lang w:val="en-GB"/>
              </w:rPr>
              <w:t>Other c</w:t>
            </w:r>
            <w:r w:rsidR="009139FC">
              <w:rPr>
                <w:rFonts w:eastAsia="Calibri"/>
                <w:b w:val="0"/>
                <w:sz w:val="20"/>
                <w:szCs w:val="20"/>
                <w:lang w:val="en-GB"/>
              </w:rPr>
              <w:t>urrent and planned activities</w:t>
            </w:r>
          </w:p>
        </w:tc>
      </w:tr>
      <w:tr w:rsidR="009139FC" w:rsidTr="001925CC">
        <w:tc>
          <w:tcPr>
            <w:tcW w:w="3510" w:type="dxa"/>
          </w:tcPr>
          <w:p w:rsidR="009139FC" w:rsidRPr="00745A8B" w:rsidRDefault="009139FC" w:rsidP="00650B5B">
            <w:pPr>
              <w:spacing w:after="120"/>
              <w:rPr>
                <w:rFonts w:eastAsia="Calibri"/>
                <w:bCs/>
              </w:rPr>
            </w:pPr>
            <w:r w:rsidRPr="00745A8B">
              <w:rPr>
                <w:rFonts w:eastAsia="Calibri"/>
                <w:bCs/>
              </w:rPr>
              <w:t>Lead in paint</w:t>
            </w:r>
          </w:p>
        </w:tc>
        <w:tc>
          <w:tcPr>
            <w:tcW w:w="3544" w:type="dxa"/>
          </w:tcPr>
          <w:p w:rsidR="009139FC" w:rsidRDefault="009139FC" w:rsidP="00650B5B">
            <w:pPr>
              <w:pStyle w:val="CH1"/>
              <w:tabs>
                <w:tab w:val="clear" w:pos="851"/>
                <w:tab w:val="right" w:pos="426"/>
              </w:tabs>
              <w:rPr>
                <w:rFonts w:eastAsia="Calibri"/>
                <w:b w:val="0"/>
                <w:sz w:val="20"/>
                <w:szCs w:val="20"/>
                <w:lang w:val="en-GB"/>
              </w:rPr>
            </w:pPr>
          </w:p>
        </w:tc>
        <w:tc>
          <w:tcPr>
            <w:tcW w:w="3827"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1925CC">
        <w:tc>
          <w:tcPr>
            <w:tcW w:w="3510" w:type="dxa"/>
          </w:tcPr>
          <w:p w:rsidR="009139FC" w:rsidRPr="00745A8B" w:rsidRDefault="009139FC" w:rsidP="00650B5B">
            <w:pPr>
              <w:spacing w:after="120"/>
              <w:rPr>
                <w:rFonts w:eastAsia="Calibri"/>
                <w:bCs/>
              </w:rPr>
            </w:pPr>
            <w:r w:rsidRPr="00745A8B">
              <w:rPr>
                <w:rFonts w:eastAsia="Calibri"/>
                <w:bCs/>
              </w:rPr>
              <w:t>Chemicals in Products</w:t>
            </w:r>
          </w:p>
        </w:tc>
        <w:tc>
          <w:tcPr>
            <w:tcW w:w="3544" w:type="dxa"/>
          </w:tcPr>
          <w:p w:rsidR="009139FC" w:rsidRDefault="009139FC" w:rsidP="00650B5B">
            <w:pPr>
              <w:pStyle w:val="CH1"/>
              <w:tabs>
                <w:tab w:val="clear" w:pos="851"/>
                <w:tab w:val="right" w:pos="426"/>
              </w:tabs>
              <w:rPr>
                <w:rFonts w:eastAsia="Calibri"/>
                <w:b w:val="0"/>
                <w:sz w:val="20"/>
                <w:szCs w:val="20"/>
                <w:lang w:val="en-GB"/>
              </w:rPr>
            </w:pPr>
          </w:p>
        </w:tc>
        <w:tc>
          <w:tcPr>
            <w:tcW w:w="3827"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1925CC">
        <w:tc>
          <w:tcPr>
            <w:tcW w:w="3510" w:type="dxa"/>
          </w:tcPr>
          <w:p w:rsidR="009139FC" w:rsidRPr="00745A8B" w:rsidRDefault="009139FC" w:rsidP="00650B5B">
            <w:pPr>
              <w:spacing w:after="120"/>
              <w:rPr>
                <w:rFonts w:eastAsia="Calibri"/>
                <w:bCs/>
              </w:rPr>
            </w:pPr>
            <w:r w:rsidRPr="00745A8B">
              <w:rPr>
                <w:rFonts w:eastAsia="Calibri"/>
                <w:bCs/>
              </w:rPr>
              <w:t>Hazardous substances in the lifecycle of electrical and electronic products</w:t>
            </w:r>
          </w:p>
        </w:tc>
        <w:tc>
          <w:tcPr>
            <w:tcW w:w="3544" w:type="dxa"/>
          </w:tcPr>
          <w:p w:rsidR="009139FC" w:rsidRDefault="009139FC" w:rsidP="00650B5B">
            <w:pPr>
              <w:pStyle w:val="CH1"/>
              <w:tabs>
                <w:tab w:val="clear" w:pos="851"/>
                <w:tab w:val="right" w:pos="426"/>
              </w:tabs>
              <w:rPr>
                <w:rFonts w:eastAsia="Calibri"/>
                <w:b w:val="0"/>
                <w:sz w:val="20"/>
                <w:szCs w:val="20"/>
                <w:lang w:val="en-GB"/>
              </w:rPr>
            </w:pPr>
          </w:p>
        </w:tc>
        <w:tc>
          <w:tcPr>
            <w:tcW w:w="3827"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1925CC">
        <w:tc>
          <w:tcPr>
            <w:tcW w:w="3510" w:type="dxa"/>
          </w:tcPr>
          <w:p w:rsidR="009139FC" w:rsidRPr="00745A8B" w:rsidRDefault="009139FC" w:rsidP="00650B5B">
            <w:pPr>
              <w:spacing w:after="120"/>
              <w:rPr>
                <w:rFonts w:eastAsia="Calibri"/>
                <w:bCs/>
              </w:rPr>
            </w:pPr>
            <w:r w:rsidRPr="00745A8B">
              <w:rPr>
                <w:rFonts w:eastAsia="Calibri"/>
                <w:bCs/>
              </w:rPr>
              <w:t>Nanotechnologies and manufactured nanomaterials</w:t>
            </w:r>
          </w:p>
        </w:tc>
        <w:tc>
          <w:tcPr>
            <w:tcW w:w="3544" w:type="dxa"/>
          </w:tcPr>
          <w:p w:rsidR="009139FC" w:rsidRDefault="009139FC" w:rsidP="00650B5B">
            <w:pPr>
              <w:pStyle w:val="CH1"/>
              <w:tabs>
                <w:tab w:val="clear" w:pos="851"/>
                <w:tab w:val="right" w:pos="426"/>
              </w:tabs>
              <w:rPr>
                <w:rFonts w:eastAsia="Calibri"/>
                <w:b w:val="0"/>
                <w:sz w:val="20"/>
                <w:szCs w:val="20"/>
                <w:lang w:val="en-GB"/>
              </w:rPr>
            </w:pPr>
          </w:p>
        </w:tc>
        <w:tc>
          <w:tcPr>
            <w:tcW w:w="3827"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9139FC" w:rsidTr="001925CC">
        <w:tc>
          <w:tcPr>
            <w:tcW w:w="3510" w:type="dxa"/>
          </w:tcPr>
          <w:p w:rsidR="009139FC" w:rsidRPr="00745A8B" w:rsidRDefault="009139FC" w:rsidP="00650B5B">
            <w:pPr>
              <w:spacing w:after="120"/>
              <w:rPr>
                <w:bCs/>
              </w:rPr>
            </w:pPr>
            <w:r w:rsidRPr="00745A8B">
              <w:rPr>
                <w:bCs/>
              </w:rPr>
              <w:t>Endocrine-disrupting chemicals</w:t>
            </w:r>
          </w:p>
        </w:tc>
        <w:tc>
          <w:tcPr>
            <w:tcW w:w="3544" w:type="dxa"/>
          </w:tcPr>
          <w:p w:rsidR="009139FC" w:rsidRDefault="009139FC" w:rsidP="00650B5B">
            <w:pPr>
              <w:pStyle w:val="CH1"/>
              <w:tabs>
                <w:tab w:val="clear" w:pos="851"/>
                <w:tab w:val="right" w:pos="426"/>
              </w:tabs>
              <w:rPr>
                <w:rFonts w:eastAsia="Calibri"/>
                <w:b w:val="0"/>
                <w:sz w:val="20"/>
                <w:szCs w:val="20"/>
                <w:lang w:val="en-GB"/>
              </w:rPr>
            </w:pPr>
          </w:p>
        </w:tc>
        <w:tc>
          <w:tcPr>
            <w:tcW w:w="3827" w:type="dxa"/>
          </w:tcPr>
          <w:p w:rsidR="009139FC" w:rsidRDefault="009139FC" w:rsidP="00650B5B">
            <w:pPr>
              <w:pStyle w:val="CH1"/>
              <w:tabs>
                <w:tab w:val="clear" w:pos="851"/>
                <w:tab w:val="right" w:pos="426"/>
              </w:tabs>
              <w:rPr>
                <w:rFonts w:eastAsia="Calibri"/>
                <w:b w:val="0"/>
                <w:sz w:val="20"/>
                <w:szCs w:val="20"/>
                <w:lang w:val="en-GB"/>
              </w:rPr>
            </w:pPr>
          </w:p>
        </w:tc>
        <w:tc>
          <w:tcPr>
            <w:tcW w:w="2375" w:type="dxa"/>
          </w:tcPr>
          <w:p w:rsidR="009139FC" w:rsidRDefault="009139FC" w:rsidP="00650B5B">
            <w:pPr>
              <w:pStyle w:val="CH1"/>
              <w:tabs>
                <w:tab w:val="clear" w:pos="851"/>
                <w:tab w:val="right" w:pos="426"/>
              </w:tabs>
              <w:rPr>
                <w:rFonts w:eastAsia="Calibri"/>
                <w:b w:val="0"/>
                <w:sz w:val="20"/>
                <w:szCs w:val="20"/>
                <w:lang w:val="en-GB"/>
              </w:rPr>
            </w:pPr>
          </w:p>
        </w:tc>
      </w:tr>
      <w:tr w:rsidR="00C143B3" w:rsidTr="001925CC">
        <w:tc>
          <w:tcPr>
            <w:tcW w:w="3510" w:type="dxa"/>
          </w:tcPr>
          <w:p w:rsidR="00C143B3" w:rsidRPr="00745A8B" w:rsidRDefault="00C143B3" w:rsidP="001F556A">
            <w:pPr>
              <w:spacing w:after="120"/>
              <w:rPr>
                <w:rFonts w:eastAsia="Calibri"/>
                <w:bCs/>
              </w:rPr>
            </w:pPr>
            <w:r w:rsidRPr="00745A8B">
              <w:rPr>
                <w:rFonts w:eastAsia="Calibri"/>
                <w:bCs/>
              </w:rPr>
              <w:t>Environmentally persistent pharmaceutical pollutants</w:t>
            </w:r>
          </w:p>
        </w:tc>
        <w:tc>
          <w:tcPr>
            <w:tcW w:w="3544" w:type="dxa"/>
          </w:tcPr>
          <w:p w:rsidR="00C143B3" w:rsidRDefault="00C143B3" w:rsidP="001F556A">
            <w:pPr>
              <w:pStyle w:val="CH1"/>
              <w:tabs>
                <w:tab w:val="clear" w:pos="851"/>
                <w:tab w:val="right" w:pos="426"/>
              </w:tabs>
              <w:rPr>
                <w:rFonts w:eastAsia="Calibri"/>
                <w:b w:val="0"/>
                <w:sz w:val="20"/>
                <w:szCs w:val="20"/>
                <w:lang w:val="en-GB"/>
              </w:rPr>
            </w:pPr>
          </w:p>
        </w:tc>
        <w:tc>
          <w:tcPr>
            <w:tcW w:w="3827" w:type="dxa"/>
          </w:tcPr>
          <w:p w:rsidR="00C143B3" w:rsidRDefault="00C143B3" w:rsidP="001F556A">
            <w:pPr>
              <w:pStyle w:val="CH1"/>
              <w:tabs>
                <w:tab w:val="clear" w:pos="851"/>
                <w:tab w:val="right" w:pos="426"/>
              </w:tabs>
              <w:rPr>
                <w:rFonts w:eastAsia="Calibri"/>
                <w:b w:val="0"/>
                <w:sz w:val="20"/>
                <w:szCs w:val="20"/>
                <w:lang w:val="en-GB"/>
              </w:rPr>
            </w:pPr>
          </w:p>
        </w:tc>
        <w:tc>
          <w:tcPr>
            <w:tcW w:w="2375" w:type="dxa"/>
          </w:tcPr>
          <w:p w:rsidR="00C143B3" w:rsidRDefault="00C143B3" w:rsidP="001F556A">
            <w:pPr>
              <w:pStyle w:val="CH1"/>
              <w:tabs>
                <w:tab w:val="clear" w:pos="851"/>
                <w:tab w:val="right" w:pos="426"/>
              </w:tabs>
              <w:rPr>
                <w:rFonts w:eastAsia="Calibri"/>
                <w:b w:val="0"/>
                <w:sz w:val="20"/>
                <w:szCs w:val="20"/>
                <w:lang w:val="en-GB"/>
              </w:rPr>
            </w:pPr>
          </w:p>
        </w:tc>
      </w:tr>
      <w:tr w:rsidR="00C143B3" w:rsidTr="001925CC">
        <w:tc>
          <w:tcPr>
            <w:tcW w:w="3510" w:type="dxa"/>
          </w:tcPr>
          <w:p w:rsidR="00C143B3" w:rsidRPr="00745A8B" w:rsidRDefault="00C143B3" w:rsidP="00C21CE4">
            <w:pPr>
              <w:spacing w:after="120"/>
              <w:rPr>
                <w:rFonts w:eastAsia="Calibri"/>
                <w:bCs/>
              </w:rPr>
            </w:pPr>
            <w:r w:rsidRPr="00745A8B">
              <w:rPr>
                <w:rFonts w:eastAsia="Calibri"/>
                <w:bCs/>
              </w:rPr>
              <w:t>Highly hazardous pesticides</w:t>
            </w:r>
          </w:p>
        </w:tc>
        <w:tc>
          <w:tcPr>
            <w:tcW w:w="3544" w:type="dxa"/>
          </w:tcPr>
          <w:p w:rsidR="00C143B3" w:rsidRDefault="00C143B3" w:rsidP="00C21CE4">
            <w:pPr>
              <w:pStyle w:val="CH1"/>
              <w:tabs>
                <w:tab w:val="clear" w:pos="851"/>
                <w:tab w:val="right" w:pos="426"/>
              </w:tabs>
              <w:rPr>
                <w:rFonts w:eastAsia="Calibri"/>
                <w:b w:val="0"/>
                <w:sz w:val="20"/>
                <w:szCs w:val="20"/>
                <w:lang w:val="en-GB"/>
              </w:rPr>
            </w:pPr>
          </w:p>
        </w:tc>
        <w:tc>
          <w:tcPr>
            <w:tcW w:w="3827" w:type="dxa"/>
          </w:tcPr>
          <w:p w:rsidR="00C143B3" w:rsidRDefault="00C143B3" w:rsidP="00C21CE4">
            <w:pPr>
              <w:pStyle w:val="CH1"/>
              <w:tabs>
                <w:tab w:val="clear" w:pos="851"/>
                <w:tab w:val="right" w:pos="426"/>
              </w:tabs>
              <w:rPr>
                <w:rFonts w:eastAsia="Calibri"/>
                <w:b w:val="0"/>
                <w:sz w:val="20"/>
                <w:szCs w:val="20"/>
                <w:lang w:val="en-GB"/>
              </w:rPr>
            </w:pPr>
          </w:p>
        </w:tc>
        <w:tc>
          <w:tcPr>
            <w:tcW w:w="2375" w:type="dxa"/>
          </w:tcPr>
          <w:p w:rsidR="00C143B3" w:rsidRDefault="00C143B3" w:rsidP="00C21CE4">
            <w:pPr>
              <w:pStyle w:val="CH1"/>
              <w:tabs>
                <w:tab w:val="clear" w:pos="851"/>
                <w:tab w:val="right" w:pos="426"/>
              </w:tabs>
              <w:rPr>
                <w:rFonts w:eastAsia="Calibri"/>
                <w:b w:val="0"/>
                <w:sz w:val="20"/>
                <w:szCs w:val="20"/>
                <w:lang w:val="en-GB"/>
              </w:rPr>
            </w:pPr>
          </w:p>
        </w:tc>
      </w:tr>
      <w:tr w:rsidR="00C143B3" w:rsidTr="001925CC">
        <w:tc>
          <w:tcPr>
            <w:tcW w:w="3510" w:type="dxa"/>
          </w:tcPr>
          <w:p w:rsidR="00C143B3" w:rsidRPr="00745A8B" w:rsidRDefault="00C143B3" w:rsidP="004C51F1">
            <w:pPr>
              <w:spacing w:after="120"/>
              <w:rPr>
                <w:rFonts w:eastAsia="Calibri"/>
                <w:bCs/>
              </w:rPr>
            </w:pPr>
            <w:proofErr w:type="spellStart"/>
            <w:r w:rsidRPr="00745A8B">
              <w:rPr>
                <w:rFonts w:eastAsia="Calibri"/>
                <w:bCs/>
              </w:rPr>
              <w:t>Perfluorinated</w:t>
            </w:r>
            <w:proofErr w:type="spellEnd"/>
            <w:r w:rsidRPr="00745A8B">
              <w:rPr>
                <w:rFonts w:eastAsia="Calibri"/>
                <w:bCs/>
              </w:rPr>
              <w:t xml:space="preserve"> chemicals</w:t>
            </w:r>
          </w:p>
        </w:tc>
        <w:tc>
          <w:tcPr>
            <w:tcW w:w="3544" w:type="dxa"/>
          </w:tcPr>
          <w:p w:rsidR="00C143B3" w:rsidRDefault="00C143B3" w:rsidP="004C51F1">
            <w:pPr>
              <w:pStyle w:val="CH1"/>
              <w:tabs>
                <w:tab w:val="clear" w:pos="851"/>
                <w:tab w:val="right" w:pos="426"/>
              </w:tabs>
              <w:rPr>
                <w:rFonts w:eastAsia="Calibri"/>
                <w:b w:val="0"/>
                <w:sz w:val="20"/>
                <w:szCs w:val="20"/>
                <w:lang w:val="en-GB"/>
              </w:rPr>
            </w:pPr>
          </w:p>
        </w:tc>
        <w:tc>
          <w:tcPr>
            <w:tcW w:w="3827" w:type="dxa"/>
          </w:tcPr>
          <w:p w:rsidR="00C143B3" w:rsidRDefault="00C143B3" w:rsidP="004C51F1">
            <w:pPr>
              <w:pStyle w:val="CH1"/>
              <w:tabs>
                <w:tab w:val="clear" w:pos="851"/>
                <w:tab w:val="right" w:pos="426"/>
              </w:tabs>
              <w:rPr>
                <w:rFonts w:eastAsia="Calibri"/>
                <w:b w:val="0"/>
                <w:sz w:val="20"/>
                <w:szCs w:val="20"/>
                <w:lang w:val="en-GB"/>
              </w:rPr>
            </w:pPr>
          </w:p>
        </w:tc>
        <w:tc>
          <w:tcPr>
            <w:tcW w:w="2375" w:type="dxa"/>
          </w:tcPr>
          <w:p w:rsidR="00C143B3" w:rsidRDefault="00C143B3" w:rsidP="004C51F1">
            <w:pPr>
              <w:pStyle w:val="CH1"/>
              <w:tabs>
                <w:tab w:val="clear" w:pos="851"/>
                <w:tab w:val="right" w:pos="426"/>
              </w:tabs>
              <w:rPr>
                <w:rFonts w:eastAsia="Calibri"/>
                <w:b w:val="0"/>
                <w:sz w:val="20"/>
                <w:szCs w:val="20"/>
                <w:lang w:val="en-GB"/>
              </w:rPr>
            </w:pPr>
          </w:p>
        </w:tc>
      </w:tr>
    </w:tbl>
    <w:p w:rsidR="009139FC" w:rsidRPr="00745A8B" w:rsidRDefault="009139FC" w:rsidP="009139FC"/>
    <w:p w:rsidR="009139FC" w:rsidRPr="00810DF1" w:rsidRDefault="009139FC" w:rsidP="00EA65AC">
      <w:pPr>
        <w:rPr>
          <w:rFonts w:ascii="Times New Roman" w:hAnsi="Times New Roman" w:cs="Times New Roman"/>
          <w:b/>
          <w:bCs/>
          <w:sz w:val="28"/>
          <w:szCs w:val="28"/>
        </w:rPr>
      </w:pPr>
    </w:p>
    <w:sectPr w:rsidR="009139FC" w:rsidRPr="00810DF1" w:rsidSect="007637D5">
      <w:headerReference w:type="even" r:id="rId16"/>
      <w:headerReference w:type="default" r:id="rId17"/>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E9" w:rsidRDefault="00EF6EE9" w:rsidP="00D46495">
      <w:pPr>
        <w:spacing w:after="0"/>
      </w:pPr>
      <w:r>
        <w:separator/>
      </w:r>
    </w:p>
  </w:endnote>
  <w:endnote w:type="continuationSeparator" w:id="0">
    <w:p w:rsidR="00EF6EE9" w:rsidRDefault="00EF6EE9" w:rsidP="00D46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45">
    <w:altName w:val="Cambria"/>
    <w:panose1 w:val="00000000000000000000"/>
    <w:charset w:val="00"/>
    <w:family w:val="swiss"/>
    <w:notTrueType/>
    <w:pitch w:val="variable"/>
    <w:sig w:usb0="00000003" w:usb1="00000000" w:usb2="00000000" w:usb3="00000000" w:csb0="00000001" w:csb1="00000000"/>
  </w:font>
  <w:font w:name="MS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FC" w:rsidRPr="00436913" w:rsidRDefault="009139FC">
    <w:pPr>
      <w:pStyle w:val="Footer"/>
      <w:rPr>
        <w:b/>
      </w:rPr>
    </w:pPr>
    <w:r w:rsidRPr="00436913">
      <w:rPr>
        <w:b/>
      </w:rPr>
      <w:fldChar w:fldCharType="begin"/>
    </w:r>
    <w:r w:rsidRPr="00436913">
      <w:rPr>
        <w:b/>
      </w:rPr>
      <w:instrText xml:space="preserve"> PAGE   \* MERGEFORMAT </w:instrText>
    </w:r>
    <w:r w:rsidRPr="00436913">
      <w:rPr>
        <w:b/>
      </w:rPr>
      <w:fldChar w:fldCharType="separate"/>
    </w:r>
    <w:r w:rsidR="007637D5">
      <w:rPr>
        <w:b/>
        <w:noProof/>
      </w:rPr>
      <w:t>12</w:t>
    </w:r>
    <w:r w:rsidRPr="00436913">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23523"/>
      <w:docPartObj>
        <w:docPartGallery w:val="Page Numbers (Bottom of Page)"/>
        <w:docPartUnique/>
      </w:docPartObj>
    </w:sdtPr>
    <w:sdtEndPr>
      <w:rPr>
        <w:noProof/>
      </w:rPr>
    </w:sdtEndPr>
    <w:sdtContent>
      <w:p w:rsidR="009139FC" w:rsidRDefault="009139FC">
        <w:pPr>
          <w:pStyle w:val="Footer"/>
          <w:jc w:val="center"/>
        </w:pPr>
        <w:r>
          <w:fldChar w:fldCharType="begin"/>
        </w:r>
        <w:r>
          <w:instrText xml:space="preserve"> PAGE   \* MERGEFORMAT </w:instrText>
        </w:r>
        <w:r>
          <w:fldChar w:fldCharType="separate"/>
        </w:r>
        <w:r w:rsidR="00B01497">
          <w:rPr>
            <w:noProof/>
          </w:rPr>
          <w:t>1</w:t>
        </w:r>
        <w:r>
          <w:rPr>
            <w:noProof/>
          </w:rPr>
          <w:fldChar w:fldCharType="end"/>
        </w:r>
      </w:p>
    </w:sdtContent>
  </w:sdt>
  <w:p w:rsidR="009139FC" w:rsidRPr="00436913" w:rsidRDefault="009139FC" w:rsidP="00436913">
    <w:pPr>
      <w:pStyle w:val="Footer"/>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FC" w:rsidRPr="00A8105F" w:rsidRDefault="009139FC" w:rsidP="005A7DBD">
    <w:pPr>
      <w:pStyle w:val="Footer"/>
      <w:rPr>
        <w:b/>
      </w:rPr>
    </w:pPr>
    <w:r w:rsidRPr="00A8105F">
      <w:rPr>
        <w:b/>
      </w:rPr>
      <w:fldChar w:fldCharType="begin"/>
    </w:r>
    <w:r w:rsidRPr="00A8105F">
      <w:rPr>
        <w:b/>
      </w:rPr>
      <w:instrText xml:space="preserve"> PAGE   \* MERGEFORMAT </w:instrText>
    </w:r>
    <w:r w:rsidRPr="00A8105F">
      <w:rPr>
        <w:b/>
      </w:rPr>
      <w:fldChar w:fldCharType="separate"/>
    </w:r>
    <w:r w:rsidR="00B01497">
      <w:rPr>
        <w:b/>
        <w:noProof/>
      </w:rPr>
      <w:t>3</w:t>
    </w:r>
    <w:r w:rsidRPr="00A8105F">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E9" w:rsidRDefault="00EF6EE9" w:rsidP="00D46495">
      <w:pPr>
        <w:spacing w:after="0"/>
      </w:pPr>
      <w:r>
        <w:separator/>
      </w:r>
    </w:p>
  </w:footnote>
  <w:footnote w:type="continuationSeparator" w:id="0">
    <w:p w:rsidR="00EF6EE9" w:rsidRDefault="00EF6EE9" w:rsidP="00D46495">
      <w:pPr>
        <w:spacing w:after="0"/>
      </w:pPr>
      <w:r>
        <w:continuationSeparator/>
      </w:r>
    </w:p>
  </w:footnote>
  <w:footnote w:id="1">
    <w:p w:rsidR="00EF6EE9" w:rsidRDefault="00EF6EE9" w:rsidP="00E000E8">
      <w:pPr>
        <w:pStyle w:val="FootnoteText"/>
      </w:pPr>
      <w:r>
        <w:rPr>
          <w:szCs w:val="18"/>
        </w:rPr>
        <w:t>*</w:t>
      </w:r>
      <w:r w:rsidRPr="00E44BDD">
        <w:rPr>
          <w:szCs w:val="18"/>
        </w:rPr>
        <w:t>SAICM/ICCM.</w:t>
      </w:r>
      <w:r>
        <w:rPr>
          <w:szCs w:val="18"/>
        </w:rPr>
        <w:t>5</w:t>
      </w:r>
      <w:r w:rsidRPr="00E44BDD">
        <w:rPr>
          <w:szCs w:val="18"/>
        </w:rPr>
        <w:t>/Bureau.</w:t>
      </w:r>
      <w:r>
        <w:rPr>
          <w:szCs w:val="18"/>
        </w:rPr>
        <w:t>1/</w:t>
      </w:r>
      <w:r w:rsidRPr="00E44BDD">
        <w:rPr>
          <w:szCs w:val="18"/>
        </w:rPr>
        <w:t>1</w:t>
      </w:r>
    </w:p>
  </w:footnote>
  <w:footnote w:id="2">
    <w:p w:rsidR="009354E0" w:rsidRPr="00A8105F" w:rsidRDefault="009354E0" w:rsidP="009354E0">
      <w:pPr>
        <w:pStyle w:val="FootnoteText"/>
        <w:rPr>
          <w:szCs w:val="18"/>
          <w:lang w:val="en-GB"/>
        </w:rPr>
      </w:pPr>
      <w:r w:rsidRPr="00BB368A">
        <w:rPr>
          <w:rStyle w:val="FootnoteReference"/>
          <w:sz w:val="18"/>
        </w:rPr>
        <w:footnoteRef/>
      </w:r>
      <w:r w:rsidRPr="00A8105F">
        <w:rPr>
          <w:szCs w:val="18"/>
          <w:lang w:val="en-GB"/>
        </w:rPr>
        <w:t xml:space="preserve"> The integrated approach is addressed in </w:t>
      </w:r>
      <w:r w:rsidRPr="005A1BE4">
        <w:rPr>
          <w:szCs w:val="18"/>
          <w:lang w:val="en-GB"/>
        </w:rPr>
        <w:t>section V of the present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FC" w:rsidRPr="00436913" w:rsidRDefault="009139FC" w:rsidP="00DA40CC">
    <w:pPr>
      <w:pStyle w:val="Header"/>
      <w:rPr>
        <w:szCs w:val="18"/>
      </w:rPr>
    </w:pPr>
    <w:r>
      <w:rPr>
        <w:szCs w:val="18"/>
      </w:rPr>
      <w:t>SAICM/ICCM.4/6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EF" w:rsidRPr="001054EF" w:rsidRDefault="001054EF" w:rsidP="001054EF">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SAICM/ICCM.5/Bureau.1/</w:t>
    </w:r>
    <w:r>
      <w:rPr>
        <w:rFonts w:ascii="Times New Roman" w:hAnsi="Times New Roman" w:cs="Times New Roman"/>
        <w:b/>
        <w:sz w:val="18"/>
        <w:szCs w:val="18"/>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Pr="002F4018" w:rsidRDefault="00EF6EE9" w:rsidP="00A441ED">
    <w:pPr>
      <w:pStyle w:val="Header"/>
      <w:pBdr>
        <w:bottom w:val="single" w:sz="4" w:space="1" w:color="auto"/>
      </w:pBdr>
      <w:rPr>
        <w:rFonts w:ascii="Times New Roman" w:hAnsi="Times New Roman" w:cs="Times New Roman"/>
        <w:b/>
        <w:sz w:val="18"/>
        <w:szCs w:val="18"/>
      </w:rPr>
    </w:pPr>
    <w:r w:rsidRPr="00A441ED">
      <w:rPr>
        <w:rFonts w:ascii="Times New Roman" w:hAnsi="Times New Roman" w:cs="Times New Roman"/>
        <w:b/>
        <w:sz w:val="18"/>
        <w:szCs w:val="18"/>
        <w:highlight w:val="yellow"/>
      </w:rPr>
      <w:t>SAICM/ICCM.5/Bureau.1/XXXX</w:t>
    </w:r>
  </w:p>
  <w:p w:rsidR="00EF6EE9" w:rsidRDefault="00EF6EE9" w:rsidP="002F4018">
    <w:pPr>
      <w:pStyle w:val="Header"/>
    </w:pPr>
  </w:p>
  <w:p w:rsidR="00EF6EE9" w:rsidRDefault="00EF6E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Pr="002F4018" w:rsidRDefault="00EF6EE9" w:rsidP="00B62FFD">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SAICM/ICCM.5/Bureau.1/</w:t>
    </w:r>
    <w:r w:rsidR="009139FC">
      <w:rPr>
        <w:rFonts w:ascii="Times New Roman" w:hAnsi="Times New Roman" w:cs="Times New Roman"/>
        <w:b/>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2CE0E2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2230063A"/>
    <w:lvl w:ilvl="0">
      <w:start w:val="1"/>
      <w:numFmt w:val="decimal"/>
      <w:pStyle w:val="ListNumber2"/>
      <w:lvlText w:val="%1."/>
      <w:lvlJc w:val="left"/>
      <w:pPr>
        <w:tabs>
          <w:tab w:val="num" w:pos="720"/>
        </w:tabs>
        <w:ind w:left="720" w:hanging="360"/>
      </w:pPr>
    </w:lvl>
  </w:abstractNum>
  <w:abstractNum w:abstractNumId="2">
    <w:nsid w:val="FFFFFF88"/>
    <w:multiLevelType w:val="singleLevel"/>
    <w:tmpl w:val="2572DC3A"/>
    <w:lvl w:ilvl="0">
      <w:start w:val="1"/>
      <w:numFmt w:val="decimal"/>
      <w:pStyle w:val="ListNumber"/>
      <w:lvlText w:val="%1."/>
      <w:lvlJc w:val="left"/>
      <w:pPr>
        <w:tabs>
          <w:tab w:val="num" w:pos="360"/>
        </w:tabs>
        <w:ind w:left="360" w:hanging="360"/>
      </w:pPr>
    </w:lvl>
  </w:abstractNum>
  <w:abstractNum w:abstractNumId="3">
    <w:nsid w:val="FFFFFFFE"/>
    <w:multiLevelType w:val="singleLevel"/>
    <w:tmpl w:val="929044E2"/>
    <w:lvl w:ilvl="0">
      <w:numFmt w:val="decimal"/>
      <w:pStyle w:val="Bullet1"/>
      <w:lvlText w:val="*"/>
      <w:lvlJc w:val="left"/>
    </w:lvl>
  </w:abstractNum>
  <w:abstractNum w:abstractNumId="4">
    <w:nsid w:val="016E07E6"/>
    <w:multiLevelType w:val="hybridMultilevel"/>
    <w:tmpl w:val="4984C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273143C"/>
    <w:multiLevelType w:val="hybridMultilevel"/>
    <w:tmpl w:val="D0DE4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4E0318B"/>
    <w:multiLevelType w:val="hybridMultilevel"/>
    <w:tmpl w:val="E2962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56D3685"/>
    <w:multiLevelType w:val="hybridMultilevel"/>
    <w:tmpl w:val="789C71FA"/>
    <w:lvl w:ilvl="0" w:tplc="0809000F">
      <w:start w:val="1"/>
      <w:numFmt w:val="decimal"/>
      <w:lvlText w:val="%1."/>
      <w:lvlJc w:val="left"/>
      <w:pPr>
        <w:ind w:left="1607" w:hanging="360"/>
      </w:p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
    <w:nsid w:val="1E1F5497"/>
    <w:multiLevelType w:val="hybridMultilevel"/>
    <w:tmpl w:val="E938C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1F9085D"/>
    <w:multiLevelType w:val="hybridMultilevel"/>
    <w:tmpl w:val="7DF21C64"/>
    <w:lvl w:ilvl="0" w:tplc="0809000F">
      <w:start w:val="1"/>
      <w:numFmt w:val="decimal"/>
      <w:lvlText w:val="%1."/>
      <w:lvlJc w:val="left"/>
      <w:pPr>
        <w:ind w:left="2062" w:hanging="360"/>
      </w:pPr>
    </w:lvl>
    <w:lvl w:ilvl="1" w:tplc="08090019">
      <w:start w:val="1"/>
      <w:numFmt w:val="lowerLetter"/>
      <w:lvlText w:val="%2."/>
      <w:lvlJc w:val="left"/>
      <w:pPr>
        <w:ind w:left="1080" w:hanging="360"/>
      </w:pPr>
    </w:lvl>
    <w:lvl w:ilvl="2" w:tplc="70BE97FC">
      <w:start w:val="1"/>
      <w:numFmt w:val="lowerLetter"/>
      <w:lvlText w:val="(%3)"/>
      <w:lvlJc w:val="left"/>
      <w:pPr>
        <w:ind w:left="2244" w:hanging="624"/>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301061C"/>
    <w:multiLevelType w:val="hybridMultilevel"/>
    <w:tmpl w:val="49581AEA"/>
    <w:lvl w:ilvl="0" w:tplc="EDAA2E5E">
      <w:start w:val="1"/>
      <w:numFmt w:val="bullet"/>
      <w:pStyle w:val="Bullet3"/>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4C26CF"/>
    <w:multiLevelType w:val="hybridMultilevel"/>
    <w:tmpl w:val="399804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88D6357"/>
    <w:multiLevelType w:val="hybridMultilevel"/>
    <w:tmpl w:val="BB94A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0D93CB5"/>
    <w:multiLevelType w:val="hybridMultilevel"/>
    <w:tmpl w:val="05643D4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662084A"/>
    <w:multiLevelType w:val="singleLevel"/>
    <w:tmpl w:val="C6B81050"/>
    <w:lvl w:ilvl="0">
      <w:start w:val="1"/>
      <w:numFmt w:val="bullet"/>
      <w:pStyle w:val="Bullet2"/>
      <w:lvlText w:val=""/>
      <w:lvlJc w:val="left"/>
      <w:pPr>
        <w:tabs>
          <w:tab w:val="num" w:pos="0"/>
        </w:tabs>
        <w:ind w:left="360" w:hanging="360"/>
      </w:pPr>
      <w:rPr>
        <w:rFonts w:ascii="Symbol" w:hAnsi="Symbol" w:hint="default"/>
      </w:rPr>
    </w:lvl>
  </w:abstractNum>
  <w:abstractNum w:abstractNumId="15">
    <w:nsid w:val="366508EC"/>
    <w:multiLevelType w:val="hybridMultilevel"/>
    <w:tmpl w:val="7F3207BC"/>
    <w:lvl w:ilvl="0" w:tplc="9940C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A6E25"/>
    <w:multiLevelType w:val="hybridMultilevel"/>
    <w:tmpl w:val="AE3CD644"/>
    <w:lvl w:ilvl="0" w:tplc="D538544C">
      <w:start w:val="1"/>
      <w:numFmt w:val="decimal"/>
      <w:lvlText w:val="%1."/>
      <w:lvlJc w:val="left"/>
      <w:pPr>
        <w:ind w:left="360" w:hanging="360"/>
      </w:pPr>
      <w:rPr>
        <w:rFonts w:hint="default"/>
      </w:rPr>
    </w:lvl>
    <w:lvl w:ilvl="1" w:tplc="BC162428">
      <w:start w:val="1"/>
      <w:numFmt w:val="lowerLetter"/>
      <w:lvlText w:val="%2."/>
      <w:lvlJc w:val="left"/>
      <w:pPr>
        <w:ind w:left="1440" w:hanging="360"/>
      </w:pPr>
      <w:rPr>
        <w:rFonts w:hint="default"/>
      </w:rPr>
    </w:lvl>
    <w:lvl w:ilvl="2" w:tplc="2E26AFC6">
      <w:start w:val="1"/>
      <w:numFmt w:val="decimal"/>
      <w:lvlText w:val="%3-"/>
      <w:lvlJc w:val="left"/>
      <w:pPr>
        <w:ind w:left="2340" w:hanging="360"/>
      </w:pPr>
      <w:rPr>
        <w:rFonts w:hint="default"/>
      </w:rPr>
    </w:lvl>
    <w:lvl w:ilvl="3" w:tplc="8A626686">
      <w:start w:val="1"/>
      <w:numFmt w:val="lowerRoman"/>
      <w:lvlText w:val="%4)"/>
      <w:lvlJc w:val="left"/>
      <w:pPr>
        <w:ind w:left="3240" w:hanging="720"/>
      </w:pPr>
      <w:rPr>
        <w:rFonts w:hint="default"/>
      </w:rPr>
    </w:lvl>
    <w:lvl w:ilvl="4" w:tplc="AED24C1C">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104327"/>
    <w:multiLevelType w:val="hybridMultilevel"/>
    <w:tmpl w:val="DC4CC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A1F704C"/>
    <w:multiLevelType w:val="hybridMultilevel"/>
    <w:tmpl w:val="C52A4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FB30222"/>
    <w:multiLevelType w:val="hybridMultilevel"/>
    <w:tmpl w:val="92EAA4AE"/>
    <w:lvl w:ilvl="0" w:tplc="F266E8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BA7694"/>
    <w:multiLevelType w:val="hybridMultilevel"/>
    <w:tmpl w:val="C926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9B2DEF"/>
    <w:multiLevelType w:val="hybridMultilevel"/>
    <w:tmpl w:val="BB32FC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D730740"/>
    <w:multiLevelType w:val="hybridMultilevel"/>
    <w:tmpl w:val="8C2C20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nsid w:val="581156B3"/>
    <w:multiLevelType w:val="hybridMultilevel"/>
    <w:tmpl w:val="D508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516E67"/>
    <w:multiLevelType w:val="hybridMultilevel"/>
    <w:tmpl w:val="C75225B4"/>
    <w:lvl w:ilvl="0" w:tplc="FFFFFFFF">
      <w:start w:val="1"/>
      <w:numFmt w:val="decimal"/>
      <w:pStyle w:val="Bodyindnum1"/>
      <w:lvlText w:val="%1."/>
      <w:lvlJc w:val="left"/>
      <w:pPr>
        <w:tabs>
          <w:tab w:val="num" w:pos="624"/>
        </w:tabs>
        <w:ind w:left="624" w:firstLine="0"/>
      </w:pPr>
    </w:lvl>
    <w:lvl w:ilvl="1" w:tplc="FFFFFFFF">
      <w:start w:val="1"/>
      <w:numFmt w:val="lowerLetter"/>
      <w:pStyle w:val="BodyindnumI"/>
      <w:lvlText w:val="(%2)"/>
      <w:lvlJc w:val="left"/>
      <w:pPr>
        <w:tabs>
          <w:tab w:val="num" w:pos="1710"/>
        </w:tabs>
        <w:ind w:left="1710" w:hanging="630"/>
      </w:pPr>
    </w:lvl>
    <w:lvl w:ilvl="2" w:tplc="FFFFFFFF">
      <w:start w:val="1"/>
      <w:numFmt w:val="lowerRoman"/>
      <w:pStyle w:val="Bodybullind2"/>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5D2636E2"/>
    <w:multiLevelType w:val="hybridMultilevel"/>
    <w:tmpl w:val="59F808D4"/>
    <w:lvl w:ilvl="0" w:tplc="602841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D4A90"/>
    <w:multiLevelType w:val="multilevel"/>
    <w:tmpl w:val="FD3A53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nsid w:val="607000F6"/>
    <w:multiLevelType w:val="hybridMultilevel"/>
    <w:tmpl w:val="7DF21C64"/>
    <w:lvl w:ilvl="0" w:tplc="0809000F">
      <w:start w:val="1"/>
      <w:numFmt w:val="decimal"/>
      <w:lvlText w:val="%1."/>
      <w:lvlJc w:val="left"/>
      <w:pPr>
        <w:ind w:left="2062" w:hanging="360"/>
      </w:pPr>
    </w:lvl>
    <w:lvl w:ilvl="1" w:tplc="08090019">
      <w:start w:val="1"/>
      <w:numFmt w:val="lowerLetter"/>
      <w:lvlText w:val="%2."/>
      <w:lvlJc w:val="left"/>
      <w:pPr>
        <w:ind w:left="1080" w:hanging="360"/>
      </w:pPr>
    </w:lvl>
    <w:lvl w:ilvl="2" w:tplc="70BE97FC">
      <w:start w:val="1"/>
      <w:numFmt w:val="lowerLetter"/>
      <w:lvlText w:val="(%3)"/>
      <w:lvlJc w:val="left"/>
      <w:pPr>
        <w:ind w:left="2244" w:hanging="624"/>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2C02F54"/>
    <w:multiLevelType w:val="hybridMultilevel"/>
    <w:tmpl w:val="9CAC2168"/>
    <w:lvl w:ilvl="0" w:tplc="A6AEEDB4">
      <w:start w:val="1"/>
      <w:numFmt w:val="lowerLetter"/>
      <w:lvlText w:val="(%1)"/>
      <w:lvlJc w:val="left"/>
      <w:pPr>
        <w:ind w:left="-918" w:hanging="360"/>
      </w:pPr>
      <w:rPr>
        <w:rFonts w:hint="default"/>
      </w:rPr>
    </w:lvl>
    <w:lvl w:ilvl="1" w:tplc="08090019">
      <w:start w:val="1"/>
      <w:numFmt w:val="lowerLetter"/>
      <w:lvlText w:val="%2."/>
      <w:lvlJc w:val="left"/>
      <w:pPr>
        <w:ind w:left="-264" w:hanging="360"/>
      </w:pPr>
    </w:lvl>
    <w:lvl w:ilvl="2" w:tplc="0809001B" w:tentative="1">
      <w:start w:val="1"/>
      <w:numFmt w:val="lowerRoman"/>
      <w:lvlText w:val="%3."/>
      <w:lvlJc w:val="right"/>
      <w:pPr>
        <w:ind w:left="456" w:hanging="180"/>
      </w:pPr>
    </w:lvl>
    <w:lvl w:ilvl="3" w:tplc="0809000F" w:tentative="1">
      <w:start w:val="1"/>
      <w:numFmt w:val="decimal"/>
      <w:lvlText w:val="%4."/>
      <w:lvlJc w:val="left"/>
      <w:pPr>
        <w:ind w:left="1176" w:hanging="360"/>
      </w:pPr>
    </w:lvl>
    <w:lvl w:ilvl="4" w:tplc="08090019" w:tentative="1">
      <w:start w:val="1"/>
      <w:numFmt w:val="lowerLetter"/>
      <w:lvlText w:val="%5."/>
      <w:lvlJc w:val="left"/>
      <w:pPr>
        <w:ind w:left="1896" w:hanging="360"/>
      </w:pPr>
    </w:lvl>
    <w:lvl w:ilvl="5" w:tplc="0809001B" w:tentative="1">
      <w:start w:val="1"/>
      <w:numFmt w:val="lowerRoman"/>
      <w:lvlText w:val="%6."/>
      <w:lvlJc w:val="right"/>
      <w:pPr>
        <w:ind w:left="2616" w:hanging="180"/>
      </w:pPr>
    </w:lvl>
    <w:lvl w:ilvl="6" w:tplc="0809000F" w:tentative="1">
      <w:start w:val="1"/>
      <w:numFmt w:val="decimal"/>
      <w:lvlText w:val="%7."/>
      <w:lvlJc w:val="left"/>
      <w:pPr>
        <w:ind w:left="3336" w:hanging="360"/>
      </w:pPr>
    </w:lvl>
    <w:lvl w:ilvl="7" w:tplc="08090019" w:tentative="1">
      <w:start w:val="1"/>
      <w:numFmt w:val="lowerLetter"/>
      <w:lvlText w:val="%8."/>
      <w:lvlJc w:val="left"/>
      <w:pPr>
        <w:ind w:left="4056" w:hanging="360"/>
      </w:pPr>
    </w:lvl>
    <w:lvl w:ilvl="8" w:tplc="0809001B" w:tentative="1">
      <w:start w:val="1"/>
      <w:numFmt w:val="lowerRoman"/>
      <w:lvlText w:val="%9."/>
      <w:lvlJc w:val="right"/>
      <w:pPr>
        <w:ind w:left="4776" w:hanging="180"/>
      </w:pPr>
    </w:lvl>
  </w:abstractNum>
  <w:abstractNum w:abstractNumId="29">
    <w:nsid w:val="63E515CF"/>
    <w:multiLevelType w:val="singleLevel"/>
    <w:tmpl w:val="5126A762"/>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0">
    <w:nsid w:val="6E324D5B"/>
    <w:multiLevelType w:val="hybridMultilevel"/>
    <w:tmpl w:val="05A00C1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nsid w:val="75563681"/>
    <w:multiLevelType w:val="hybridMultilevel"/>
    <w:tmpl w:val="9006A46C"/>
    <w:lvl w:ilvl="0" w:tplc="FFFFFFFF">
      <w:start w:val="1"/>
      <w:numFmt w:val="lowerLetter"/>
      <w:pStyle w:val="Bodyindnuma"/>
      <w:lvlText w:val="%1."/>
      <w:lvlJc w:val="left"/>
      <w:pPr>
        <w:tabs>
          <w:tab w:val="num" w:pos="1871"/>
        </w:tabs>
        <w:ind w:left="1871" w:hanging="624"/>
      </w:pPr>
      <w:rPr>
        <w:sz w:val="26"/>
        <w:szCs w:val="26"/>
        <w:lang w:bidi="ar-SA"/>
      </w:rPr>
    </w:lvl>
    <w:lvl w:ilvl="1" w:tplc="FFFFFFFF">
      <w:start w:val="1"/>
      <w:numFmt w:val="lowerLetter"/>
      <w:pStyle w:val="Bodyindnuma"/>
      <w:lvlText w:val="%2."/>
      <w:lvlJc w:val="left"/>
      <w:pPr>
        <w:tabs>
          <w:tab w:val="num" w:pos="1871"/>
        </w:tabs>
        <w:ind w:left="1871" w:hanging="624"/>
      </w:pPr>
    </w:lvl>
    <w:lvl w:ilvl="2" w:tplc="FFFFFFFF">
      <w:start w:val="1"/>
      <w:numFmt w:val="lowerRoman"/>
      <w:lvlText w:val="%3."/>
      <w:lvlJc w:val="right"/>
      <w:pPr>
        <w:tabs>
          <w:tab w:val="num" w:pos="2784"/>
        </w:tabs>
        <w:ind w:left="2784" w:hanging="180"/>
      </w:pPr>
    </w:lvl>
    <w:lvl w:ilvl="3" w:tplc="FFFFFFFF">
      <w:start w:val="1"/>
      <w:numFmt w:val="decimal"/>
      <w:lvlText w:val="%4."/>
      <w:lvlJc w:val="left"/>
      <w:pPr>
        <w:tabs>
          <w:tab w:val="num" w:pos="3504"/>
        </w:tabs>
        <w:ind w:left="3504" w:hanging="360"/>
      </w:pPr>
    </w:lvl>
    <w:lvl w:ilvl="4" w:tplc="FFFFFFFF">
      <w:start w:val="1"/>
      <w:numFmt w:val="lowerLetter"/>
      <w:lvlText w:val="%5."/>
      <w:lvlJc w:val="left"/>
      <w:pPr>
        <w:tabs>
          <w:tab w:val="num" w:pos="4224"/>
        </w:tabs>
        <w:ind w:left="4224" w:hanging="360"/>
      </w:pPr>
    </w:lvl>
    <w:lvl w:ilvl="5" w:tplc="FFFFFFFF">
      <w:start w:val="1"/>
      <w:numFmt w:val="lowerRoman"/>
      <w:lvlText w:val="%6."/>
      <w:lvlJc w:val="right"/>
      <w:pPr>
        <w:tabs>
          <w:tab w:val="num" w:pos="4944"/>
        </w:tabs>
        <w:ind w:left="4944" w:hanging="180"/>
      </w:pPr>
    </w:lvl>
    <w:lvl w:ilvl="6" w:tplc="FFFFFFFF">
      <w:start w:val="1"/>
      <w:numFmt w:val="decimal"/>
      <w:lvlText w:val="%7."/>
      <w:lvlJc w:val="left"/>
      <w:pPr>
        <w:tabs>
          <w:tab w:val="num" w:pos="5664"/>
        </w:tabs>
        <w:ind w:left="5664" w:hanging="360"/>
      </w:pPr>
    </w:lvl>
    <w:lvl w:ilvl="7" w:tplc="FFFFFFFF">
      <w:start w:val="1"/>
      <w:numFmt w:val="lowerLetter"/>
      <w:lvlText w:val="%8."/>
      <w:lvlJc w:val="left"/>
      <w:pPr>
        <w:tabs>
          <w:tab w:val="num" w:pos="6384"/>
        </w:tabs>
        <w:ind w:left="6384" w:hanging="360"/>
      </w:pPr>
    </w:lvl>
    <w:lvl w:ilvl="8" w:tplc="FFFFFFFF">
      <w:start w:val="1"/>
      <w:numFmt w:val="lowerRoman"/>
      <w:lvlText w:val="%9."/>
      <w:lvlJc w:val="right"/>
      <w:pPr>
        <w:tabs>
          <w:tab w:val="num" w:pos="7104"/>
        </w:tabs>
        <w:ind w:left="7104" w:hanging="180"/>
      </w:pPr>
    </w:lvl>
  </w:abstractNum>
  <w:abstractNum w:abstractNumId="32">
    <w:nsid w:val="75B85781"/>
    <w:multiLevelType w:val="hybridMultilevel"/>
    <w:tmpl w:val="AF4EE8F4"/>
    <w:lvl w:ilvl="0" w:tplc="C75488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7025FA9"/>
    <w:multiLevelType w:val="hybridMultilevel"/>
    <w:tmpl w:val="470893B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C7F5E34"/>
    <w:multiLevelType w:val="hybridMultilevel"/>
    <w:tmpl w:val="57B8A4F4"/>
    <w:lvl w:ilvl="0" w:tplc="08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E654208"/>
    <w:multiLevelType w:val="multilevel"/>
    <w:tmpl w:val="506CBAE2"/>
    <w:lvl w:ilvl="0">
      <w:start w:val="1"/>
      <w:numFmt w:val="decimal"/>
      <w:pStyle w:val="Number"/>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3"/>
    <w:lvlOverride w:ilvl="0">
      <w:lvl w:ilvl="0">
        <w:start w:val="1"/>
        <w:numFmt w:val="bullet"/>
        <w:pStyle w:val="Bullet1"/>
        <w:lvlText w:val=""/>
        <w:legacy w:legacy="1" w:legacySpace="0" w:legacyIndent="360"/>
        <w:lvlJc w:val="left"/>
        <w:pPr>
          <w:ind w:left="360" w:hanging="360"/>
        </w:pPr>
        <w:rPr>
          <w:rFonts w:ascii="Symbol" w:hAnsi="Symbol" w:hint="default"/>
        </w:rPr>
      </w:lvl>
    </w:lvlOverride>
  </w:num>
  <w:num w:numId="3">
    <w:abstractNumId w:val="26"/>
  </w:num>
  <w:num w:numId="4">
    <w:abstractNumId w:val="14"/>
  </w:num>
  <w:num w:numId="5">
    <w:abstractNumId w:val="10"/>
  </w:num>
  <w:num w:numId="6">
    <w:abstractNumId w:val="2"/>
  </w:num>
  <w:num w:numId="7">
    <w:abstractNumId w:val="1"/>
  </w:num>
  <w:num w:numId="8">
    <w:abstractNumId w:val="0"/>
  </w:num>
  <w:num w:numId="9">
    <w:abstractNumId w:val="35"/>
  </w:num>
  <w:num w:numId="10">
    <w:abstractNumId w:val="16"/>
  </w:num>
  <w:num w:numId="11">
    <w:abstractNumId w:val="25"/>
  </w:num>
  <w:num w:numId="12">
    <w:abstractNumId w:val="21"/>
  </w:num>
  <w:num w:numId="13">
    <w:abstractNumId w:val="2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 w:numId="19">
    <w:abstractNumId w:val="8"/>
  </w:num>
  <w:num w:numId="20">
    <w:abstractNumId w:val="18"/>
  </w:num>
  <w:num w:numId="21">
    <w:abstractNumId w:val="4"/>
  </w:num>
  <w:num w:numId="22">
    <w:abstractNumId w:val="30"/>
  </w:num>
  <w:num w:numId="23">
    <w:abstractNumId w:val="34"/>
  </w:num>
  <w:num w:numId="24">
    <w:abstractNumId w:val="23"/>
  </w:num>
  <w:num w:numId="25">
    <w:abstractNumId w:val="3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2"/>
  </w:num>
  <w:num w:numId="29">
    <w:abstractNumId w:val="33"/>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0"/>
  </w:num>
  <w:num w:numId="33">
    <w:abstractNumId w:val="29"/>
  </w:num>
  <w:num w:numId="34">
    <w:abstractNumId w:val="19"/>
  </w:num>
  <w:num w:numId="35">
    <w:abstractNumId w:val="6"/>
  </w:num>
  <w:num w:numId="36">
    <w:abstractNumId w:val="5"/>
  </w:num>
  <w:num w:numId="37">
    <w:abstractNumId w:val="13"/>
  </w:num>
  <w:num w:numId="38">
    <w:abstractNumId w:val="28"/>
  </w:num>
  <w:num w:numId="3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numFmt w:val="lowerLette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95"/>
    <w:rsid w:val="00024E2B"/>
    <w:rsid w:val="0009040F"/>
    <w:rsid w:val="000A2CEB"/>
    <w:rsid w:val="000A5665"/>
    <w:rsid w:val="000A7F45"/>
    <w:rsid w:val="000B40E8"/>
    <w:rsid w:val="000B5645"/>
    <w:rsid w:val="000C6C75"/>
    <w:rsid w:val="000E24CA"/>
    <w:rsid w:val="001054EF"/>
    <w:rsid w:val="001211F7"/>
    <w:rsid w:val="001925CC"/>
    <w:rsid w:val="001B7E34"/>
    <w:rsid w:val="001F3C4F"/>
    <w:rsid w:val="001F606E"/>
    <w:rsid w:val="00225FB0"/>
    <w:rsid w:val="00232424"/>
    <w:rsid w:val="002717C0"/>
    <w:rsid w:val="00284469"/>
    <w:rsid w:val="00297B81"/>
    <w:rsid w:val="002D0BF3"/>
    <w:rsid w:val="002F3B3A"/>
    <w:rsid w:val="002F4018"/>
    <w:rsid w:val="002F4632"/>
    <w:rsid w:val="002F54F4"/>
    <w:rsid w:val="003251A1"/>
    <w:rsid w:val="00330F1A"/>
    <w:rsid w:val="003412D8"/>
    <w:rsid w:val="0034279C"/>
    <w:rsid w:val="00392A1D"/>
    <w:rsid w:val="0039765E"/>
    <w:rsid w:val="003C13F6"/>
    <w:rsid w:val="003C29B8"/>
    <w:rsid w:val="003D2394"/>
    <w:rsid w:val="003E7B45"/>
    <w:rsid w:val="0040442C"/>
    <w:rsid w:val="00415E9C"/>
    <w:rsid w:val="00415FAD"/>
    <w:rsid w:val="00452531"/>
    <w:rsid w:val="00467254"/>
    <w:rsid w:val="004B1187"/>
    <w:rsid w:val="004B2D0C"/>
    <w:rsid w:val="004B3C77"/>
    <w:rsid w:val="004B7ECD"/>
    <w:rsid w:val="005173FB"/>
    <w:rsid w:val="005306F0"/>
    <w:rsid w:val="00532C78"/>
    <w:rsid w:val="00540410"/>
    <w:rsid w:val="005637B9"/>
    <w:rsid w:val="005808EB"/>
    <w:rsid w:val="00591294"/>
    <w:rsid w:val="005B0017"/>
    <w:rsid w:val="005C0B61"/>
    <w:rsid w:val="006041DF"/>
    <w:rsid w:val="00606E1C"/>
    <w:rsid w:val="00614119"/>
    <w:rsid w:val="006413D1"/>
    <w:rsid w:val="006639E3"/>
    <w:rsid w:val="006A20D6"/>
    <w:rsid w:val="006A4198"/>
    <w:rsid w:val="006A5CA3"/>
    <w:rsid w:val="006D1714"/>
    <w:rsid w:val="007010CA"/>
    <w:rsid w:val="00711FBA"/>
    <w:rsid w:val="007151FE"/>
    <w:rsid w:val="0072003A"/>
    <w:rsid w:val="0074019E"/>
    <w:rsid w:val="00747972"/>
    <w:rsid w:val="007637D5"/>
    <w:rsid w:val="007A62F9"/>
    <w:rsid w:val="007B2FF1"/>
    <w:rsid w:val="007B5E98"/>
    <w:rsid w:val="007C16FB"/>
    <w:rsid w:val="007C6C6B"/>
    <w:rsid w:val="007D6092"/>
    <w:rsid w:val="007F6B35"/>
    <w:rsid w:val="00810DF1"/>
    <w:rsid w:val="008262B2"/>
    <w:rsid w:val="008267CD"/>
    <w:rsid w:val="00831E9A"/>
    <w:rsid w:val="00840A8E"/>
    <w:rsid w:val="00845D6A"/>
    <w:rsid w:val="00850910"/>
    <w:rsid w:val="00853D2C"/>
    <w:rsid w:val="00861E65"/>
    <w:rsid w:val="00874616"/>
    <w:rsid w:val="0087587E"/>
    <w:rsid w:val="008822D7"/>
    <w:rsid w:val="00882CF5"/>
    <w:rsid w:val="008F4757"/>
    <w:rsid w:val="008F6740"/>
    <w:rsid w:val="008F6892"/>
    <w:rsid w:val="009139FC"/>
    <w:rsid w:val="0091536A"/>
    <w:rsid w:val="00934BC7"/>
    <w:rsid w:val="009354E0"/>
    <w:rsid w:val="0094401A"/>
    <w:rsid w:val="00952277"/>
    <w:rsid w:val="009676A5"/>
    <w:rsid w:val="009715FE"/>
    <w:rsid w:val="009772D6"/>
    <w:rsid w:val="00993E31"/>
    <w:rsid w:val="00995FE2"/>
    <w:rsid w:val="009A4270"/>
    <w:rsid w:val="009B176E"/>
    <w:rsid w:val="009C5F1B"/>
    <w:rsid w:val="009D41F6"/>
    <w:rsid w:val="009E17A8"/>
    <w:rsid w:val="009E558B"/>
    <w:rsid w:val="00A251A1"/>
    <w:rsid w:val="00A302F9"/>
    <w:rsid w:val="00A32EBF"/>
    <w:rsid w:val="00A441ED"/>
    <w:rsid w:val="00A63CED"/>
    <w:rsid w:val="00A75B96"/>
    <w:rsid w:val="00A86FEC"/>
    <w:rsid w:val="00A8744B"/>
    <w:rsid w:val="00A91792"/>
    <w:rsid w:val="00AA3200"/>
    <w:rsid w:val="00AB29CF"/>
    <w:rsid w:val="00AC1D8C"/>
    <w:rsid w:val="00AD3A6C"/>
    <w:rsid w:val="00B01497"/>
    <w:rsid w:val="00B06B30"/>
    <w:rsid w:val="00B62FFD"/>
    <w:rsid w:val="00BE268D"/>
    <w:rsid w:val="00BE4ED5"/>
    <w:rsid w:val="00BE78BF"/>
    <w:rsid w:val="00C0785A"/>
    <w:rsid w:val="00C143B3"/>
    <w:rsid w:val="00C22D75"/>
    <w:rsid w:val="00C41996"/>
    <w:rsid w:val="00C46920"/>
    <w:rsid w:val="00C5005B"/>
    <w:rsid w:val="00C541AA"/>
    <w:rsid w:val="00C75457"/>
    <w:rsid w:val="00C8019A"/>
    <w:rsid w:val="00C93665"/>
    <w:rsid w:val="00CF703A"/>
    <w:rsid w:val="00D366CD"/>
    <w:rsid w:val="00D46495"/>
    <w:rsid w:val="00D65F33"/>
    <w:rsid w:val="00D850BF"/>
    <w:rsid w:val="00DA6CF4"/>
    <w:rsid w:val="00DE5B4C"/>
    <w:rsid w:val="00DF54F0"/>
    <w:rsid w:val="00E000E8"/>
    <w:rsid w:val="00E24F35"/>
    <w:rsid w:val="00E3507E"/>
    <w:rsid w:val="00E44BDD"/>
    <w:rsid w:val="00E51FE5"/>
    <w:rsid w:val="00E63B74"/>
    <w:rsid w:val="00E87848"/>
    <w:rsid w:val="00EA216A"/>
    <w:rsid w:val="00EA40FF"/>
    <w:rsid w:val="00EA65AC"/>
    <w:rsid w:val="00EE626D"/>
    <w:rsid w:val="00EF6DF5"/>
    <w:rsid w:val="00EF6EE9"/>
    <w:rsid w:val="00EF7AA6"/>
    <w:rsid w:val="00F0016E"/>
    <w:rsid w:val="00F00271"/>
    <w:rsid w:val="00F1565A"/>
    <w:rsid w:val="00F4140B"/>
    <w:rsid w:val="00F42924"/>
    <w:rsid w:val="00F74509"/>
    <w:rsid w:val="00F80AB4"/>
    <w:rsid w:val="00F97608"/>
    <w:rsid w:val="00FC25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zh-CN" w:bidi="ar-SA"/>
      </w:rPr>
    </w:rPrDefault>
    <w:pPrDefault>
      <w:pPr>
        <w:spacing w:after="6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uiPriority="0"/>
    <w:lsdException w:name="header" w:locked="1" w:semiHidden="0" w:unhideWhenUsed="0"/>
    <w:lsdException w:name="caption" w:locked="1" w:uiPriority="0" w:qFormat="1"/>
    <w:lsdException w:name="footnote reference" w:uiPriority="0"/>
    <w:lsdException w:name="annotation reference" w:uiPriority="0"/>
    <w:lsdException w:name="List Number" w:uiPriority="0"/>
    <w:lsdException w:name="List Number 2" w:uiPriority="0"/>
    <w:lsdException w:name="List Number 3"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annotation subject" w:uiPriority="0"/>
    <w:lsdException w:name="No List" w:uiPriority="0"/>
    <w:lsdException w:name="Table Simple 1"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6C"/>
  </w:style>
  <w:style w:type="paragraph" w:styleId="Heading1">
    <w:name w:val="heading 1"/>
    <w:aliases w:val="h1"/>
    <w:basedOn w:val="Normal"/>
    <w:next w:val="Normal"/>
    <w:link w:val="Heading1Char"/>
    <w:qFormat/>
    <w:locked/>
    <w:rsid w:val="00B62F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qFormat/>
    <w:rsid w:val="00D46495"/>
    <w:pPr>
      <w:keepNext/>
      <w:spacing w:before="240"/>
      <w:outlineLvl w:val="1"/>
    </w:pPr>
    <w:rPr>
      <w:rFonts w:ascii="Arial" w:eastAsia="MS Mincho" w:hAnsi="Arial"/>
      <w:b/>
      <w:bCs/>
      <w:i/>
      <w:iCs/>
      <w:sz w:val="28"/>
      <w:szCs w:val="28"/>
      <w:lang w:val="en-GB" w:eastAsia="en-US"/>
    </w:rPr>
  </w:style>
  <w:style w:type="paragraph" w:styleId="Heading3">
    <w:name w:val="heading 3"/>
    <w:aliases w:val="h3"/>
    <w:basedOn w:val="Normal"/>
    <w:next w:val="Normal"/>
    <w:link w:val="Heading3Char"/>
    <w:qFormat/>
    <w:rsid w:val="00D46495"/>
    <w:pPr>
      <w:keepNext/>
      <w:spacing w:after="0"/>
      <w:outlineLvl w:val="2"/>
    </w:pPr>
    <w:rPr>
      <w:rFonts w:ascii="Univers" w:eastAsia="MS Mincho" w:hAnsi="Univers" w:cs="Times New Roman"/>
      <w:b/>
      <w:sz w:val="40"/>
      <w:szCs w:val="20"/>
      <w:lang w:val="en-GB" w:eastAsia="en-US"/>
    </w:rPr>
  </w:style>
  <w:style w:type="paragraph" w:styleId="Heading4">
    <w:name w:val="heading 4"/>
    <w:aliases w:val="h4"/>
    <w:next w:val="Normal"/>
    <w:link w:val="Heading4Char"/>
    <w:qFormat/>
    <w:locked/>
    <w:rsid w:val="00B62FFD"/>
    <w:pPr>
      <w:keepNext/>
      <w:spacing w:before="240" w:after="120"/>
      <w:outlineLvl w:val="3"/>
    </w:pPr>
    <w:rPr>
      <w:rFonts w:ascii="Arial" w:eastAsia="Times New Roman" w:hAnsi="Arial" w:cs="Times New Roman"/>
      <w:b/>
      <w:i/>
      <w:sz w:val="24"/>
      <w:szCs w:val="20"/>
      <w:lang w:eastAsia="en-US"/>
    </w:rPr>
  </w:style>
  <w:style w:type="paragraph" w:styleId="Heading5">
    <w:name w:val="heading 5"/>
    <w:basedOn w:val="Normal"/>
    <w:link w:val="Heading5Char"/>
    <w:qFormat/>
    <w:locked/>
    <w:rsid w:val="00B62FFD"/>
    <w:pPr>
      <w:numPr>
        <w:ilvl w:val="4"/>
        <w:numId w:val="3"/>
      </w:numPr>
      <w:spacing w:after="0"/>
      <w:outlineLvl w:val="4"/>
    </w:pPr>
    <w:rPr>
      <w:rFonts w:ascii="Times New Roman" w:eastAsia="Times New Roman" w:hAnsi="Times New Roman" w:cs="Times New Roman"/>
      <w:szCs w:val="20"/>
      <w:lang w:eastAsia="en-US"/>
    </w:rPr>
  </w:style>
  <w:style w:type="paragraph" w:styleId="Heading6">
    <w:name w:val="heading 6"/>
    <w:basedOn w:val="Normal"/>
    <w:next w:val="Normal"/>
    <w:link w:val="Heading6Char"/>
    <w:qFormat/>
    <w:locked/>
    <w:rsid w:val="00B62FFD"/>
    <w:pPr>
      <w:numPr>
        <w:ilvl w:val="5"/>
        <w:numId w:val="3"/>
      </w:numPr>
      <w:spacing w:after="0"/>
      <w:outlineLvl w:val="5"/>
    </w:pPr>
    <w:rPr>
      <w:rFonts w:ascii="Times New Roman" w:eastAsia="Times New Roman" w:hAnsi="Times New Roman" w:cs="Times New Roman"/>
      <w:i/>
      <w:szCs w:val="20"/>
      <w:lang w:eastAsia="en-US"/>
    </w:rPr>
  </w:style>
  <w:style w:type="paragraph" w:styleId="Heading7">
    <w:name w:val="heading 7"/>
    <w:basedOn w:val="Normal"/>
    <w:next w:val="Normal"/>
    <w:link w:val="Heading7Char"/>
    <w:qFormat/>
    <w:locked/>
    <w:rsid w:val="00B62FFD"/>
    <w:pPr>
      <w:numPr>
        <w:ilvl w:val="6"/>
        <w:numId w:val="3"/>
      </w:numPr>
      <w:spacing w:after="0"/>
      <w:outlineLvl w:val="6"/>
    </w:pPr>
    <w:rPr>
      <w:rFonts w:ascii="Times New Roman" w:eastAsia="Times New Roman" w:hAnsi="Times New Roman" w:cs="Times New Roman"/>
      <w:i/>
      <w:sz w:val="20"/>
      <w:szCs w:val="20"/>
      <w:lang w:eastAsia="en-US"/>
    </w:rPr>
  </w:style>
  <w:style w:type="paragraph" w:styleId="Heading8">
    <w:name w:val="heading 8"/>
    <w:basedOn w:val="Normal"/>
    <w:next w:val="Normal"/>
    <w:link w:val="Heading8Char"/>
    <w:qFormat/>
    <w:locked/>
    <w:rsid w:val="00B62FFD"/>
    <w:pPr>
      <w:numPr>
        <w:ilvl w:val="7"/>
        <w:numId w:val="3"/>
      </w:numPr>
      <w:spacing w:after="0"/>
      <w:outlineLvl w:val="7"/>
    </w:pPr>
    <w:rPr>
      <w:rFonts w:ascii="Times New Roman" w:eastAsia="Times New Roman" w:hAnsi="Times New Roman" w:cs="Times New Roman"/>
      <w:i/>
      <w:sz w:val="20"/>
      <w:szCs w:val="20"/>
      <w:lang w:eastAsia="en-US"/>
    </w:rPr>
  </w:style>
  <w:style w:type="paragraph" w:styleId="Heading9">
    <w:name w:val="heading 9"/>
    <w:basedOn w:val="Normal"/>
    <w:next w:val="Normal"/>
    <w:link w:val="Heading9Char"/>
    <w:qFormat/>
    <w:locked/>
    <w:rsid w:val="00B62FFD"/>
    <w:pPr>
      <w:numPr>
        <w:ilvl w:val="8"/>
        <w:numId w:val="3"/>
      </w:numPr>
      <w:spacing w:after="0"/>
      <w:outlineLvl w:val="8"/>
    </w:pPr>
    <w:rPr>
      <w:rFonts w:ascii="Times New Roman" w:eastAsia="Times New Roman" w:hAnsi="Times New Roman" w:cs="Times New Roman"/>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locked/>
    <w:rsid w:val="00D46495"/>
    <w:rPr>
      <w:rFonts w:ascii="Arial" w:eastAsia="MS Mincho" w:hAnsi="Arial" w:cs="Arial"/>
      <w:b/>
      <w:bCs/>
      <w:i/>
      <w:iCs/>
      <w:sz w:val="28"/>
      <w:szCs w:val="28"/>
      <w:lang w:val="en-GB" w:eastAsia="en-US"/>
    </w:rPr>
  </w:style>
  <w:style w:type="character" w:customStyle="1" w:styleId="Heading3Char">
    <w:name w:val="Heading 3 Char"/>
    <w:aliases w:val="h3 Char"/>
    <w:basedOn w:val="DefaultParagraphFont"/>
    <w:link w:val="Heading3"/>
    <w:uiPriority w:val="99"/>
    <w:locked/>
    <w:rsid w:val="00D46495"/>
    <w:rPr>
      <w:rFonts w:ascii="Univers" w:eastAsia="MS Mincho" w:hAnsi="Univers" w:cs="Times New Roman"/>
      <w:b/>
      <w:sz w:val="20"/>
      <w:szCs w:val="20"/>
      <w:lang w:val="en-GB" w:eastAsia="en-US"/>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1,text,Geneva,92,Font:,1"/>
    <w:basedOn w:val="Normal"/>
    <w:link w:val="FootnoteTextChar"/>
    <w:rsid w:val="00D46495"/>
    <w:pPr>
      <w:spacing w:after="0"/>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text Char"/>
    <w:basedOn w:val="DefaultParagraphFont"/>
    <w:link w:val="FootnoteText"/>
    <w:locked/>
    <w:rsid w:val="00D46495"/>
    <w:rPr>
      <w:rFonts w:ascii="Times New Roman" w:eastAsia="SimSun" w:hAnsi="Times New Roman" w:cs="Times New Roman"/>
      <w:sz w:val="20"/>
      <w:szCs w:val="20"/>
    </w:rPr>
  </w:style>
  <w:style w:type="paragraph" w:customStyle="1" w:styleId="BBTitle">
    <w:name w:val="BB_Title"/>
    <w:basedOn w:val="Normal"/>
    <w:uiPriority w:val="99"/>
    <w:rsid w:val="00D46495"/>
    <w:pPr>
      <w:keepNext/>
      <w:keepLines/>
      <w:suppressAutoHyphens/>
      <w:spacing w:before="320" w:after="240"/>
      <w:ind w:left="1247" w:right="567"/>
    </w:pPr>
    <w:rPr>
      <w:rFonts w:ascii="Times New Roman" w:hAnsi="Times New Roman" w:cs="Times New Roman"/>
      <w:b/>
      <w:sz w:val="28"/>
      <w:szCs w:val="28"/>
      <w:lang w:val="en-GB" w:eastAsia="en-US"/>
    </w:rPr>
  </w:style>
  <w:style w:type="paragraph" w:styleId="BalloonText">
    <w:name w:val="Balloon Text"/>
    <w:basedOn w:val="Normal"/>
    <w:link w:val="BalloonTextChar"/>
    <w:semiHidden/>
    <w:rsid w:val="00D464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495"/>
    <w:rPr>
      <w:rFonts w:ascii="Tahoma" w:hAnsi="Tahoma" w:cs="Tahoma"/>
      <w:sz w:val="16"/>
      <w:szCs w:val="16"/>
    </w:rPr>
  </w:style>
  <w:style w:type="paragraph" w:styleId="Header">
    <w:name w:val="header"/>
    <w:aliases w:val="#Header,EthylHeader"/>
    <w:basedOn w:val="Normal"/>
    <w:link w:val="HeaderChar"/>
    <w:uiPriority w:val="99"/>
    <w:rsid w:val="002F4018"/>
    <w:pPr>
      <w:tabs>
        <w:tab w:val="center" w:pos="4513"/>
        <w:tab w:val="right" w:pos="9026"/>
      </w:tabs>
      <w:spacing w:after="0"/>
    </w:pPr>
  </w:style>
  <w:style w:type="character" w:customStyle="1" w:styleId="HeaderChar">
    <w:name w:val="Header Char"/>
    <w:aliases w:val="#Header Char,EthylHeader Char"/>
    <w:basedOn w:val="DefaultParagraphFont"/>
    <w:link w:val="Header"/>
    <w:uiPriority w:val="99"/>
    <w:locked/>
    <w:rsid w:val="002F4018"/>
    <w:rPr>
      <w:rFonts w:cs="Times New Roman"/>
    </w:rPr>
  </w:style>
  <w:style w:type="paragraph" w:styleId="Footer">
    <w:name w:val="footer"/>
    <w:basedOn w:val="Normal"/>
    <w:link w:val="FooterChar"/>
    <w:uiPriority w:val="99"/>
    <w:rsid w:val="002F4018"/>
    <w:pPr>
      <w:tabs>
        <w:tab w:val="center" w:pos="4513"/>
        <w:tab w:val="right" w:pos="9026"/>
      </w:tabs>
      <w:spacing w:after="0"/>
    </w:pPr>
  </w:style>
  <w:style w:type="character" w:customStyle="1" w:styleId="FooterChar">
    <w:name w:val="Footer Char"/>
    <w:basedOn w:val="DefaultParagraphFont"/>
    <w:link w:val="Footer"/>
    <w:uiPriority w:val="99"/>
    <w:locked/>
    <w:rsid w:val="002F4018"/>
    <w:rPr>
      <w:rFonts w:cs="Times New Roman"/>
    </w:rPr>
  </w:style>
  <w:style w:type="paragraph" w:styleId="ListParagraph">
    <w:name w:val="List Paragraph"/>
    <w:basedOn w:val="Normal"/>
    <w:link w:val="ListParagraphChar"/>
    <w:uiPriority w:val="34"/>
    <w:qFormat/>
    <w:rsid w:val="00A441ED"/>
    <w:pPr>
      <w:ind w:left="720"/>
      <w:contextualSpacing/>
    </w:pPr>
    <w:rPr>
      <w:rFonts w:asciiTheme="minorHAnsi" w:eastAsiaTheme="minorEastAsia" w:hAnsiTheme="minorHAnsi" w:cstheme="minorBidi"/>
    </w:rPr>
  </w:style>
  <w:style w:type="character" w:customStyle="1" w:styleId="Heading1Char">
    <w:name w:val="Heading 1 Char"/>
    <w:aliases w:val="h1 Char"/>
    <w:basedOn w:val="DefaultParagraphFont"/>
    <w:link w:val="Heading1"/>
    <w:rsid w:val="00B62FF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aliases w:val="h4 Char"/>
    <w:basedOn w:val="DefaultParagraphFont"/>
    <w:link w:val="Heading4"/>
    <w:rsid w:val="00B62FFD"/>
    <w:rPr>
      <w:rFonts w:ascii="Arial" w:eastAsia="Times New Roman" w:hAnsi="Arial" w:cs="Times New Roman"/>
      <w:b/>
      <w:i/>
      <w:sz w:val="24"/>
      <w:szCs w:val="20"/>
      <w:lang w:eastAsia="en-US"/>
    </w:rPr>
  </w:style>
  <w:style w:type="character" w:customStyle="1" w:styleId="Heading5Char">
    <w:name w:val="Heading 5 Char"/>
    <w:basedOn w:val="DefaultParagraphFont"/>
    <w:link w:val="Heading5"/>
    <w:rsid w:val="00B62FFD"/>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B62FFD"/>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B62FFD"/>
    <w:rPr>
      <w:rFonts w:ascii="Times New Roman" w:eastAsia="Times New Roman" w:hAnsi="Times New Roman" w:cs="Times New Roman"/>
      <w:i/>
      <w:sz w:val="20"/>
      <w:szCs w:val="20"/>
      <w:lang w:eastAsia="en-US"/>
    </w:rPr>
  </w:style>
  <w:style w:type="character" w:customStyle="1" w:styleId="Heading8Char">
    <w:name w:val="Heading 8 Char"/>
    <w:basedOn w:val="DefaultParagraphFont"/>
    <w:link w:val="Heading8"/>
    <w:rsid w:val="00B62FFD"/>
    <w:rPr>
      <w:rFonts w:ascii="Times New Roman" w:eastAsia="Times New Roman" w:hAnsi="Times New Roman" w:cs="Times New Roman"/>
      <w:i/>
      <w:sz w:val="20"/>
      <w:szCs w:val="20"/>
      <w:lang w:eastAsia="en-US"/>
    </w:rPr>
  </w:style>
  <w:style w:type="character" w:customStyle="1" w:styleId="Heading9Char">
    <w:name w:val="Heading 9 Char"/>
    <w:basedOn w:val="DefaultParagraphFont"/>
    <w:link w:val="Heading9"/>
    <w:rsid w:val="00B62FFD"/>
    <w:rPr>
      <w:rFonts w:ascii="Times New Roman" w:eastAsia="Times New Roman" w:hAnsi="Times New Roman" w:cs="Times New Roman"/>
      <w:i/>
      <w:sz w:val="20"/>
      <w:szCs w:val="20"/>
      <w:lang w:eastAsia="en-US"/>
    </w:rPr>
  </w:style>
  <w:style w:type="paragraph" w:customStyle="1" w:styleId="Bodytext">
    <w:name w:val="Bodytext"/>
    <w:aliases w:val="bt"/>
    <w:basedOn w:val="Normal"/>
    <w:rsid w:val="00B62FFD"/>
    <w:pPr>
      <w:spacing w:after="240"/>
    </w:pPr>
    <w:rPr>
      <w:rFonts w:ascii="Times New Roman" w:eastAsia="Times New Roman" w:hAnsi="Times New Roman" w:cs="Times New Roman"/>
      <w:szCs w:val="20"/>
      <w:lang w:eastAsia="en-US"/>
    </w:rPr>
  </w:style>
  <w:style w:type="character" w:customStyle="1" w:styleId="HighlightedVariable">
    <w:name w:val="Highlighted Variable"/>
    <w:rsid w:val="00B62FFD"/>
    <w:rPr>
      <w:color w:val="0000FF"/>
    </w:rPr>
  </w:style>
  <w:style w:type="paragraph" w:styleId="Title">
    <w:name w:val="Title"/>
    <w:link w:val="TitleChar"/>
    <w:qFormat/>
    <w:locked/>
    <w:rsid w:val="00B62FFD"/>
    <w:pPr>
      <w:keepLines/>
      <w:spacing w:after="120"/>
      <w:ind w:left="1440" w:right="720"/>
      <w:outlineLvl w:val="0"/>
    </w:pPr>
    <w:rPr>
      <w:rFonts w:ascii="Arial" w:eastAsia="Times New Roman" w:hAnsi="Arial" w:cs="Times New Roman"/>
      <w:b/>
      <w:sz w:val="44"/>
      <w:szCs w:val="20"/>
      <w:lang w:eastAsia="en-US"/>
    </w:rPr>
  </w:style>
  <w:style w:type="character" w:customStyle="1" w:styleId="TitleChar">
    <w:name w:val="Title Char"/>
    <w:basedOn w:val="DefaultParagraphFont"/>
    <w:link w:val="Title"/>
    <w:rsid w:val="00B62FFD"/>
    <w:rPr>
      <w:rFonts w:ascii="Arial" w:eastAsia="Times New Roman" w:hAnsi="Arial" w:cs="Times New Roman"/>
      <w:b/>
      <w:sz w:val="44"/>
      <w:szCs w:val="20"/>
      <w:lang w:eastAsia="en-US"/>
    </w:rPr>
  </w:style>
  <w:style w:type="paragraph" w:customStyle="1" w:styleId="Bullet2">
    <w:name w:val="Bullet 2"/>
    <w:aliases w:val="b2"/>
    <w:basedOn w:val="Bullet1"/>
    <w:rsid w:val="00B62FFD"/>
    <w:pPr>
      <w:numPr>
        <w:numId w:val="4"/>
      </w:numPr>
      <w:tabs>
        <w:tab w:val="clear" w:pos="0"/>
      </w:tabs>
    </w:pPr>
  </w:style>
  <w:style w:type="paragraph" w:customStyle="1" w:styleId="Bullet1">
    <w:name w:val="Bullet 1"/>
    <w:aliases w:val="b1"/>
    <w:basedOn w:val="Normal"/>
    <w:rsid w:val="00B62FFD"/>
    <w:pPr>
      <w:numPr>
        <w:numId w:val="2"/>
      </w:numPr>
      <w:spacing w:after="0"/>
    </w:pPr>
    <w:rPr>
      <w:rFonts w:ascii="Times New Roman" w:eastAsia="Times New Roman" w:hAnsi="Times New Roman" w:cs="Times New Roman"/>
      <w:szCs w:val="20"/>
      <w:lang w:eastAsia="en-US"/>
    </w:rPr>
  </w:style>
  <w:style w:type="paragraph" w:styleId="TOC1">
    <w:name w:val="toc 1"/>
    <w:basedOn w:val="Normal"/>
    <w:next w:val="Normal"/>
    <w:uiPriority w:val="39"/>
    <w:locked/>
    <w:rsid w:val="00B62FFD"/>
    <w:pPr>
      <w:spacing w:before="120" w:after="0"/>
    </w:pPr>
    <w:rPr>
      <w:rFonts w:ascii="Times New Roman" w:eastAsia="Times New Roman" w:hAnsi="Times New Roman" w:cs="Times New Roman"/>
      <w:b/>
      <w:szCs w:val="20"/>
      <w:lang w:eastAsia="en-US"/>
    </w:rPr>
  </w:style>
  <w:style w:type="paragraph" w:styleId="TOC2">
    <w:name w:val="toc 2"/>
    <w:basedOn w:val="Normal"/>
    <w:next w:val="Normal"/>
    <w:uiPriority w:val="39"/>
    <w:locked/>
    <w:rsid w:val="00B62FFD"/>
    <w:pPr>
      <w:spacing w:after="0"/>
      <w:ind w:left="200"/>
    </w:pPr>
    <w:rPr>
      <w:rFonts w:ascii="Times New Roman" w:eastAsia="Times New Roman" w:hAnsi="Times New Roman" w:cs="Times New Roman"/>
      <w:szCs w:val="20"/>
      <w:lang w:eastAsia="en-US"/>
    </w:rPr>
  </w:style>
  <w:style w:type="paragraph" w:styleId="TOC3">
    <w:name w:val="toc 3"/>
    <w:basedOn w:val="Normal"/>
    <w:next w:val="Normal"/>
    <w:uiPriority w:val="39"/>
    <w:locked/>
    <w:rsid w:val="00B62FFD"/>
    <w:pPr>
      <w:spacing w:after="0"/>
      <w:ind w:left="400"/>
    </w:pPr>
    <w:rPr>
      <w:rFonts w:ascii="Times New Roman" w:eastAsia="Times New Roman" w:hAnsi="Times New Roman" w:cs="Times New Roman"/>
      <w:szCs w:val="20"/>
      <w:lang w:eastAsia="en-US"/>
    </w:rPr>
  </w:style>
  <w:style w:type="paragraph" w:styleId="TOC4">
    <w:name w:val="toc 4"/>
    <w:basedOn w:val="Normal"/>
    <w:next w:val="Normal"/>
    <w:locked/>
    <w:rsid w:val="00B62FFD"/>
    <w:pPr>
      <w:spacing w:after="0"/>
      <w:ind w:left="600"/>
    </w:pPr>
    <w:rPr>
      <w:rFonts w:ascii="Times New Roman" w:eastAsia="Times New Roman" w:hAnsi="Times New Roman" w:cs="Times New Roman"/>
      <w:sz w:val="18"/>
      <w:szCs w:val="20"/>
      <w:lang w:eastAsia="en-US"/>
    </w:rPr>
  </w:style>
  <w:style w:type="paragraph" w:styleId="TOC5">
    <w:name w:val="toc 5"/>
    <w:basedOn w:val="Normal"/>
    <w:next w:val="Normal"/>
    <w:locked/>
    <w:rsid w:val="00B62FFD"/>
    <w:pPr>
      <w:spacing w:after="0"/>
      <w:ind w:left="800"/>
    </w:pPr>
    <w:rPr>
      <w:rFonts w:ascii="Times New Roman" w:eastAsia="Times New Roman" w:hAnsi="Times New Roman" w:cs="Times New Roman"/>
      <w:sz w:val="18"/>
      <w:szCs w:val="20"/>
      <w:lang w:eastAsia="en-US"/>
    </w:rPr>
  </w:style>
  <w:style w:type="paragraph" w:styleId="TOC6">
    <w:name w:val="toc 6"/>
    <w:basedOn w:val="Normal"/>
    <w:next w:val="Normal"/>
    <w:locked/>
    <w:rsid w:val="00B62FFD"/>
    <w:pPr>
      <w:spacing w:after="0"/>
      <w:ind w:left="1000"/>
    </w:pPr>
    <w:rPr>
      <w:rFonts w:ascii="Times New Roman" w:eastAsia="Times New Roman" w:hAnsi="Times New Roman" w:cs="Times New Roman"/>
      <w:sz w:val="18"/>
      <w:szCs w:val="20"/>
      <w:lang w:eastAsia="en-US"/>
    </w:rPr>
  </w:style>
  <w:style w:type="paragraph" w:styleId="TOC7">
    <w:name w:val="toc 7"/>
    <w:basedOn w:val="Normal"/>
    <w:next w:val="Normal"/>
    <w:locked/>
    <w:rsid w:val="00B62FFD"/>
    <w:pPr>
      <w:spacing w:after="0"/>
      <w:ind w:left="1200"/>
    </w:pPr>
    <w:rPr>
      <w:rFonts w:ascii="Times New Roman" w:eastAsia="Times New Roman" w:hAnsi="Times New Roman" w:cs="Times New Roman"/>
      <w:sz w:val="18"/>
      <w:szCs w:val="20"/>
      <w:lang w:eastAsia="en-US"/>
    </w:rPr>
  </w:style>
  <w:style w:type="paragraph" w:styleId="TOC8">
    <w:name w:val="toc 8"/>
    <w:basedOn w:val="Normal"/>
    <w:next w:val="Normal"/>
    <w:locked/>
    <w:rsid w:val="00B62FFD"/>
    <w:pPr>
      <w:spacing w:after="0"/>
      <w:ind w:left="1400"/>
    </w:pPr>
    <w:rPr>
      <w:rFonts w:ascii="Times New Roman" w:eastAsia="Times New Roman" w:hAnsi="Times New Roman" w:cs="Times New Roman"/>
      <w:sz w:val="18"/>
      <w:szCs w:val="20"/>
      <w:lang w:eastAsia="en-US"/>
    </w:rPr>
  </w:style>
  <w:style w:type="paragraph" w:styleId="TOC9">
    <w:name w:val="toc 9"/>
    <w:basedOn w:val="Normal"/>
    <w:next w:val="Normal"/>
    <w:locked/>
    <w:rsid w:val="00B62FFD"/>
    <w:pPr>
      <w:spacing w:after="0"/>
      <w:ind w:left="1600"/>
    </w:pPr>
    <w:rPr>
      <w:rFonts w:ascii="Times New Roman" w:eastAsia="Times New Roman" w:hAnsi="Times New Roman" w:cs="Times New Roman"/>
      <w:sz w:val="18"/>
      <w:szCs w:val="20"/>
      <w:lang w:eastAsia="en-US"/>
    </w:rPr>
  </w:style>
  <w:style w:type="paragraph" w:customStyle="1" w:styleId="Table">
    <w:name w:val="Table"/>
    <w:basedOn w:val="Normal"/>
    <w:rsid w:val="00B62FFD"/>
    <w:pPr>
      <w:framePr w:hSpace="187" w:wrap="around" w:vAnchor="text" w:hAnchor="text" w:y="1"/>
      <w:spacing w:after="0"/>
    </w:pPr>
    <w:rPr>
      <w:rFonts w:ascii="Times New Roman" w:eastAsia="Times New Roman" w:hAnsi="Times New Roman" w:cs="Times New Roman"/>
      <w:szCs w:val="20"/>
      <w:lang w:eastAsia="en-US"/>
    </w:rPr>
  </w:style>
  <w:style w:type="paragraph" w:customStyle="1" w:styleId="tablehead">
    <w:name w:val="tablehead"/>
    <w:aliases w:val="th"/>
    <w:basedOn w:val="Normal"/>
    <w:next w:val="Normal"/>
    <w:rsid w:val="00B62FFD"/>
    <w:pPr>
      <w:keepNext/>
      <w:spacing w:before="80" w:after="80"/>
      <w:jc w:val="center"/>
    </w:pPr>
    <w:rPr>
      <w:rFonts w:ascii="Arial" w:eastAsia="Times New Roman" w:hAnsi="Arial" w:cs="Times New Roman"/>
      <w:b/>
      <w:sz w:val="18"/>
      <w:szCs w:val="20"/>
      <w:lang w:eastAsia="en-US"/>
    </w:rPr>
  </w:style>
  <w:style w:type="paragraph" w:customStyle="1" w:styleId="tabletext">
    <w:name w:val="tabletext"/>
    <w:aliases w:val="tt"/>
    <w:basedOn w:val="Normal"/>
    <w:rsid w:val="00B62FFD"/>
    <w:pPr>
      <w:spacing w:before="40" w:after="40"/>
    </w:pPr>
    <w:rPr>
      <w:rFonts w:ascii="Arial" w:eastAsia="Times New Roman" w:hAnsi="Arial" w:cs="Times New Roman"/>
      <w:sz w:val="18"/>
      <w:szCs w:val="20"/>
      <w:lang w:eastAsia="en-US"/>
    </w:rPr>
  </w:style>
  <w:style w:type="character" w:styleId="Hyperlink">
    <w:name w:val="Hyperlink"/>
    <w:uiPriority w:val="99"/>
    <w:rsid w:val="00B62FFD"/>
    <w:rPr>
      <w:color w:val="0000FF"/>
      <w:u w:val="single"/>
    </w:rPr>
  </w:style>
  <w:style w:type="paragraph" w:customStyle="1" w:styleId="TOCTitle">
    <w:name w:val="TOC Title"/>
    <w:basedOn w:val="Heading1"/>
    <w:next w:val="TOC1"/>
    <w:rsid w:val="00B62FFD"/>
    <w:pPr>
      <w:keepLines w:val="0"/>
      <w:pageBreakBefore/>
      <w:pBdr>
        <w:bottom w:val="single" w:sz="4" w:space="0" w:color="auto"/>
      </w:pBdr>
      <w:spacing w:before="360" w:after="240"/>
    </w:pPr>
    <w:rPr>
      <w:rFonts w:ascii="Arial" w:eastAsia="Times New Roman" w:hAnsi="Arial" w:cs="Times New Roman"/>
      <w:bCs w:val="0"/>
      <w:color w:val="auto"/>
      <w:sz w:val="40"/>
      <w:szCs w:val="20"/>
      <w:lang w:eastAsia="en-US"/>
    </w:rPr>
  </w:style>
  <w:style w:type="paragraph" w:styleId="BodyText0">
    <w:name w:val="Body Text"/>
    <w:basedOn w:val="Normal"/>
    <w:link w:val="BodyTextChar"/>
    <w:rsid w:val="00B62FFD"/>
    <w:pPr>
      <w:spacing w:after="0"/>
    </w:pPr>
    <w:rPr>
      <w:rFonts w:ascii="Times New Roman" w:eastAsia="Times New Roman" w:hAnsi="Times New Roman" w:cs="Times New Roman"/>
      <w:i/>
      <w:color w:val="0000FF"/>
      <w:szCs w:val="20"/>
      <w:lang w:eastAsia="en-US"/>
    </w:rPr>
  </w:style>
  <w:style w:type="character" w:customStyle="1" w:styleId="BodyTextChar">
    <w:name w:val="Body Text Char"/>
    <w:basedOn w:val="DefaultParagraphFont"/>
    <w:link w:val="BodyText0"/>
    <w:rsid w:val="00B62FFD"/>
    <w:rPr>
      <w:rFonts w:ascii="Times New Roman" w:eastAsia="Times New Roman" w:hAnsi="Times New Roman" w:cs="Times New Roman"/>
      <w:i/>
      <w:color w:val="0000FF"/>
      <w:szCs w:val="20"/>
      <w:lang w:eastAsia="en-US"/>
    </w:rPr>
  </w:style>
  <w:style w:type="paragraph" w:customStyle="1" w:styleId="Bullet3">
    <w:name w:val="Bullet3"/>
    <w:aliases w:val="b3"/>
    <w:basedOn w:val="Bullet2"/>
    <w:rsid w:val="00B62FFD"/>
    <w:pPr>
      <w:keepLines/>
      <w:numPr>
        <w:numId w:val="5"/>
      </w:numPr>
      <w:ind w:hanging="270"/>
    </w:pPr>
  </w:style>
  <w:style w:type="paragraph" w:customStyle="1" w:styleId="FooterLandscape">
    <w:name w:val="FooterLandscape"/>
    <w:basedOn w:val="Footer"/>
    <w:rsid w:val="00B62FFD"/>
    <w:pPr>
      <w:pBdr>
        <w:top w:val="single" w:sz="6" w:space="2" w:color="auto"/>
      </w:pBdr>
      <w:tabs>
        <w:tab w:val="clear" w:pos="4513"/>
        <w:tab w:val="clear" w:pos="9026"/>
        <w:tab w:val="center" w:pos="6480"/>
        <w:tab w:val="right" w:pos="12960"/>
      </w:tabs>
    </w:pPr>
    <w:rPr>
      <w:rFonts w:ascii="Arial" w:eastAsia="Times New Roman" w:hAnsi="Arial" w:cs="Times New Roman"/>
      <w:snapToGrid w:val="0"/>
      <w:sz w:val="16"/>
      <w:szCs w:val="20"/>
      <w:lang w:eastAsia="en-US"/>
    </w:rPr>
  </w:style>
  <w:style w:type="paragraph" w:styleId="DocumentMap">
    <w:name w:val="Document Map"/>
    <w:basedOn w:val="Normal"/>
    <w:link w:val="DocumentMapChar"/>
    <w:semiHidden/>
    <w:rsid w:val="00B62FFD"/>
    <w:pPr>
      <w:shd w:val="clear" w:color="auto" w:fill="000080"/>
      <w:spacing w:after="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B62FFD"/>
    <w:rPr>
      <w:rFonts w:ascii="Tahoma" w:eastAsia="Times New Roman" w:hAnsi="Tahoma" w:cs="Tahoma"/>
      <w:szCs w:val="20"/>
      <w:shd w:val="clear" w:color="auto" w:fill="000080"/>
      <w:lang w:eastAsia="en-US"/>
    </w:rPr>
  </w:style>
  <w:style w:type="character" w:styleId="FollowedHyperlink">
    <w:name w:val="FollowedHyperlink"/>
    <w:rsid w:val="00B62FFD"/>
    <w:rPr>
      <w:color w:val="800080"/>
      <w:u w:val="single"/>
    </w:rPr>
  </w:style>
  <w:style w:type="character" w:styleId="CommentReference">
    <w:name w:val="annotation reference"/>
    <w:semiHidden/>
    <w:rsid w:val="00B62FFD"/>
    <w:rPr>
      <w:sz w:val="16"/>
      <w:szCs w:val="16"/>
    </w:rPr>
  </w:style>
  <w:style w:type="paragraph" w:styleId="CommentText">
    <w:name w:val="annotation text"/>
    <w:basedOn w:val="Normal"/>
    <w:link w:val="CommentTextChar"/>
    <w:semiHidden/>
    <w:rsid w:val="00B62FFD"/>
    <w:pPr>
      <w:spacing w:after="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B62FF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B62FFD"/>
    <w:rPr>
      <w:b/>
      <w:bCs/>
    </w:rPr>
  </w:style>
  <w:style w:type="character" w:customStyle="1" w:styleId="CommentSubjectChar">
    <w:name w:val="Comment Subject Char"/>
    <w:basedOn w:val="CommentTextChar"/>
    <w:link w:val="CommentSubject"/>
    <w:semiHidden/>
    <w:rsid w:val="00B62FFD"/>
    <w:rPr>
      <w:rFonts w:ascii="Times New Roman" w:eastAsia="Times New Roman" w:hAnsi="Times New Roman" w:cs="Times New Roman"/>
      <w:b/>
      <w:bCs/>
      <w:sz w:val="20"/>
      <w:szCs w:val="20"/>
      <w:lang w:eastAsia="en-US"/>
    </w:rPr>
  </w:style>
  <w:style w:type="paragraph" w:customStyle="1" w:styleId="paranumbered">
    <w:name w:val="paranumbered"/>
    <w:basedOn w:val="Normal"/>
    <w:autoRedefine/>
    <w:rsid w:val="00B62FFD"/>
    <w:pPr>
      <w:tabs>
        <w:tab w:val="left" w:pos="0"/>
        <w:tab w:val="left" w:pos="624"/>
        <w:tab w:val="left" w:pos="1871"/>
      </w:tabs>
      <w:spacing w:after="120"/>
      <w:ind w:left="1247"/>
    </w:pPr>
    <w:rPr>
      <w:rFonts w:ascii="Times New Roman" w:eastAsia="Times New Roman" w:hAnsi="Times New Roman" w:cs="Times New Roman"/>
      <w:sz w:val="20"/>
      <w:szCs w:val="20"/>
      <w:lang w:eastAsia="en-US"/>
    </w:rPr>
  </w:style>
  <w:style w:type="character" w:styleId="Strong">
    <w:name w:val="Strong"/>
    <w:qFormat/>
    <w:locked/>
    <w:rsid w:val="00B62FFD"/>
    <w:rPr>
      <w:b/>
      <w:bCs/>
    </w:rPr>
  </w:style>
  <w:style w:type="paragraph" w:styleId="Index1">
    <w:name w:val="index 1"/>
    <w:basedOn w:val="Normal"/>
    <w:next w:val="Normal"/>
    <w:autoRedefine/>
    <w:semiHidden/>
    <w:rsid w:val="00B62FFD"/>
    <w:pPr>
      <w:spacing w:after="0"/>
      <w:ind w:left="220" w:hanging="220"/>
    </w:pPr>
    <w:rPr>
      <w:rFonts w:ascii="Times New Roman" w:eastAsia="Times New Roman" w:hAnsi="Times New Roman" w:cs="Times New Roman"/>
      <w:szCs w:val="20"/>
      <w:lang w:eastAsia="en-US"/>
    </w:rPr>
  </w:style>
  <w:style w:type="paragraph" w:customStyle="1" w:styleId="Projekt">
    <w:name w:val="Projekt"/>
    <w:basedOn w:val="Normal"/>
    <w:autoRedefine/>
    <w:rsid w:val="00B62FFD"/>
    <w:pPr>
      <w:spacing w:after="278" w:line="264" w:lineRule="auto"/>
    </w:pPr>
    <w:rPr>
      <w:rFonts w:ascii="Arial" w:eastAsia="Times New Roman" w:hAnsi="Arial" w:cs="Times New Roman"/>
      <w:b/>
      <w:caps/>
      <w:sz w:val="36"/>
      <w:szCs w:val="20"/>
      <w:lang w:val="en-GB" w:eastAsia="da-DK"/>
    </w:rPr>
  </w:style>
  <w:style w:type="paragraph" w:customStyle="1" w:styleId="Klientnavn2">
    <w:name w:val="Klientnavn2"/>
    <w:basedOn w:val="Title"/>
    <w:autoRedefine/>
    <w:rsid w:val="00B62FFD"/>
    <w:pPr>
      <w:keepLines w:val="0"/>
      <w:spacing w:before="1729" w:after="578" w:line="264" w:lineRule="auto"/>
      <w:ind w:left="0" w:right="0"/>
    </w:pPr>
    <w:rPr>
      <w:kern w:val="28"/>
      <w:sz w:val="28"/>
      <w:lang w:val="en-GB" w:eastAsia="da-DK"/>
    </w:rPr>
  </w:style>
  <w:style w:type="paragraph" w:customStyle="1" w:styleId="Emneoverskrift">
    <w:name w:val="Emneoverskrift"/>
    <w:basedOn w:val="Normal"/>
    <w:next w:val="BodyText0"/>
    <w:rsid w:val="00B62FFD"/>
    <w:pPr>
      <w:tabs>
        <w:tab w:val="left" w:pos="425"/>
      </w:tabs>
      <w:spacing w:after="0" w:line="264" w:lineRule="auto"/>
    </w:pPr>
    <w:rPr>
      <w:rFonts w:ascii="Times New Roman" w:eastAsia="Times New Roman" w:hAnsi="Times New Roman" w:cs="Times New Roman"/>
      <w:b/>
      <w:sz w:val="24"/>
      <w:szCs w:val="20"/>
      <w:lang w:val="en-GB" w:eastAsia="da-DK"/>
    </w:rPr>
  </w:style>
  <w:style w:type="paragraph" w:customStyle="1" w:styleId="Klientnavn1">
    <w:name w:val="Klientnavn1"/>
    <w:basedOn w:val="Klientnavn2"/>
    <w:autoRedefine/>
    <w:rsid w:val="00B62FFD"/>
    <w:pPr>
      <w:spacing w:before="1077"/>
    </w:pPr>
  </w:style>
  <w:style w:type="paragraph" w:customStyle="1" w:styleId="Margentekst">
    <w:name w:val="Margentekst"/>
    <w:basedOn w:val="BodyText0"/>
    <w:next w:val="BodyText0"/>
    <w:rsid w:val="00B62FFD"/>
    <w:pPr>
      <w:framePr w:w="2268" w:hSpace="142" w:vSpace="142" w:wrap="around" w:vAnchor="text" w:hAnchor="page" w:x="8676" w:y="1"/>
      <w:tabs>
        <w:tab w:val="left" w:pos="1134"/>
      </w:tabs>
      <w:spacing w:after="220" w:line="252" w:lineRule="auto"/>
    </w:pPr>
    <w:rPr>
      <w:i w:val="0"/>
      <w:color w:val="auto"/>
      <w:sz w:val="23"/>
      <w:lang w:val="en-GB" w:eastAsia="da-DK"/>
    </w:rPr>
  </w:style>
  <w:style w:type="paragraph" w:customStyle="1" w:styleId="Kolofon">
    <w:name w:val="Kolofon"/>
    <w:basedOn w:val="Normal"/>
    <w:rsid w:val="00B62FFD"/>
    <w:pPr>
      <w:tabs>
        <w:tab w:val="left" w:pos="851"/>
      </w:tabs>
      <w:spacing w:after="110" w:line="220" w:lineRule="exact"/>
    </w:pPr>
    <w:rPr>
      <w:rFonts w:ascii="Arial" w:eastAsia="Times New Roman" w:hAnsi="Arial" w:cs="Times New Roman"/>
      <w:spacing w:val="5"/>
      <w:sz w:val="16"/>
      <w:szCs w:val="20"/>
      <w:lang w:val="en-GB" w:eastAsia="da-DK"/>
    </w:rPr>
  </w:style>
  <w:style w:type="paragraph" w:styleId="ListNumber">
    <w:name w:val="List Number"/>
    <w:basedOn w:val="Normal"/>
    <w:rsid w:val="00B62FFD"/>
    <w:pPr>
      <w:numPr>
        <w:numId w:val="6"/>
      </w:numPr>
      <w:spacing w:after="0" w:line="264" w:lineRule="auto"/>
    </w:pPr>
    <w:rPr>
      <w:rFonts w:ascii="Times New Roman" w:eastAsia="Times New Roman" w:hAnsi="Times New Roman" w:cs="Times New Roman"/>
      <w:sz w:val="24"/>
      <w:szCs w:val="20"/>
      <w:lang w:val="en-GB" w:eastAsia="da-DK"/>
    </w:rPr>
  </w:style>
  <w:style w:type="paragraph" w:customStyle="1" w:styleId="Niveau1">
    <w:name w:val="Niveau 1"/>
    <w:basedOn w:val="Heading1"/>
    <w:next w:val="BodyText0"/>
    <w:rsid w:val="00B62FFD"/>
    <w:pPr>
      <w:keepLines w:val="0"/>
      <w:pageBreakBefore/>
      <w:spacing w:before="1985" w:after="264" w:line="264" w:lineRule="auto"/>
    </w:pPr>
    <w:rPr>
      <w:rFonts w:ascii="Arial" w:eastAsia="Times New Roman" w:hAnsi="Arial" w:cs="Times New Roman"/>
      <w:bCs w:val="0"/>
      <w:caps/>
      <w:color w:val="auto"/>
      <w:kern w:val="28"/>
      <w:szCs w:val="20"/>
      <w:lang w:val="en-GB" w:eastAsia="da-DK"/>
    </w:rPr>
  </w:style>
  <w:style w:type="paragraph" w:customStyle="1" w:styleId="Niveau2">
    <w:name w:val="Niveau 2"/>
    <w:basedOn w:val="Heading2"/>
    <w:next w:val="BodyText0"/>
    <w:rsid w:val="00B62FFD"/>
    <w:pPr>
      <w:spacing w:before="0" w:after="0" w:line="264" w:lineRule="auto"/>
    </w:pPr>
    <w:rPr>
      <w:rFonts w:ascii="Times New Roman" w:eastAsia="Times New Roman" w:hAnsi="Times New Roman" w:cs="Times New Roman"/>
      <w:bCs w:val="0"/>
      <w:i w:val="0"/>
      <w:iCs w:val="0"/>
      <w:sz w:val="24"/>
      <w:szCs w:val="20"/>
      <w:lang w:eastAsia="da-DK"/>
    </w:rPr>
  </w:style>
  <w:style w:type="paragraph" w:customStyle="1" w:styleId="Niveau3">
    <w:name w:val="Niveau 3"/>
    <w:basedOn w:val="Heading3"/>
    <w:next w:val="BodyText0"/>
    <w:rsid w:val="00B62FFD"/>
    <w:pPr>
      <w:spacing w:line="264" w:lineRule="auto"/>
    </w:pPr>
    <w:rPr>
      <w:rFonts w:ascii="Times New Roman" w:eastAsia="Times New Roman" w:hAnsi="Times New Roman"/>
      <w:b w:val="0"/>
      <w:i/>
      <w:sz w:val="24"/>
      <w:lang w:eastAsia="da-DK"/>
    </w:rPr>
  </w:style>
  <w:style w:type="paragraph" w:styleId="ListNumber2">
    <w:name w:val="List Number 2"/>
    <w:basedOn w:val="Normal"/>
    <w:rsid w:val="00B62FFD"/>
    <w:pPr>
      <w:numPr>
        <w:numId w:val="7"/>
      </w:numPr>
      <w:tabs>
        <w:tab w:val="clear" w:pos="720"/>
        <w:tab w:val="num" w:pos="643"/>
      </w:tabs>
      <w:spacing w:after="0" w:line="264" w:lineRule="auto"/>
      <w:ind w:left="643"/>
    </w:pPr>
    <w:rPr>
      <w:rFonts w:ascii="Times New Roman" w:eastAsia="Times New Roman" w:hAnsi="Times New Roman" w:cs="Times New Roman"/>
      <w:sz w:val="24"/>
      <w:szCs w:val="20"/>
      <w:lang w:val="en-GB" w:eastAsia="da-DK"/>
    </w:rPr>
  </w:style>
  <w:style w:type="paragraph" w:styleId="ListNumber3">
    <w:name w:val="List Number 3"/>
    <w:basedOn w:val="Normal"/>
    <w:rsid w:val="00B62FFD"/>
    <w:pPr>
      <w:numPr>
        <w:numId w:val="8"/>
      </w:numPr>
      <w:tabs>
        <w:tab w:val="clear" w:pos="1080"/>
        <w:tab w:val="num" w:pos="926"/>
      </w:tabs>
      <w:spacing w:after="0" w:line="264" w:lineRule="auto"/>
      <w:ind w:left="926"/>
    </w:pPr>
    <w:rPr>
      <w:rFonts w:ascii="Times New Roman" w:eastAsia="Times New Roman" w:hAnsi="Times New Roman" w:cs="Times New Roman"/>
      <w:sz w:val="24"/>
      <w:szCs w:val="20"/>
      <w:lang w:val="en-GB" w:eastAsia="da-DK"/>
    </w:rPr>
  </w:style>
  <w:style w:type="paragraph" w:customStyle="1" w:styleId="NormalParagraph">
    <w:name w:val="Normal Paragraph"/>
    <w:basedOn w:val="Normal"/>
    <w:rsid w:val="00B62FFD"/>
    <w:pPr>
      <w:widowControl w:val="0"/>
      <w:spacing w:after="120"/>
    </w:pPr>
    <w:rPr>
      <w:rFonts w:ascii="Times New Roman" w:eastAsia="Times New Roman" w:hAnsi="Times New Roman" w:cs="Times New Roman"/>
      <w:snapToGrid w:val="0"/>
      <w:szCs w:val="20"/>
      <w:lang w:val="en-GB" w:eastAsia="en-US"/>
    </w:rPr>
  </w:style>
  <w:style w:type="paragraph" w:customStyle="1" w:styleId="Number">
    <w:name w:val="Number"/>
    <w:basedOn w:val="Normal"/>
    <w:rsid w:val="00B62FFD"/>
    <w:pPr>
      <w:numPr>
        <w:numId w:val="9"/>
      </w:numPr>
      <w:spacing w:after="240"/>
    </w:pPr>
    <w:rPr>
      <w:rFonts w:ascii="Times New Roman" w:eastAsia="Times New Roman" w:hAnsi="Times New Roman" w:cs="Times New Roman"/>
      <w:sz w:val="21"/>
      <w:szCs w:val="20"/>
      <w:lang w:val="en-AU" w:eastAsia="en-US"/>
    </w:rPr>
  </w:style>
  <w:style w:type="paragraph" w:styleId="Subtitle">
    <w:name w:val="Subtitle"/>
    <w:basedOn w:val="Normal"/>
    <w:link w:val="SubtitleChar"/>
    <w:qFormat/>
    <w:locked/>
    <w:rsid w:val="00B62FFD"/>
    <w:pPr>
      <w:spacing w:after="459" w:line="264" w:lineRule="auto"/>
      <w:outlineLvl w:val="1"/>
    </w:pPr>
    <w:rPr>
      <w:rFonts w:ascii="Arial" w:eastAsia="Times New Roman" w:hAnsi="Arial" w:cs="Times New Roman"/>
      <w:b/>
      <w:sz w:val="28"/>
      <w:szCs w:val="20"/>
      <w:lang w:val="en-GB" w:eastAsia="da-DK"/>
    </w:rPr>
  </w:style>
  <w:style w:type="character" w:customStyle="1" w:styleId="SubtitleChar">
    <w:name w:val="Subtitle Char"/>
    <w:basedOn w:val="DefaultParagraphFont"/>
    <w:link w:val="Subtitle"/>
    <w:rsid w:val="00B62FFD"/>
    <w:rPr>
      <w:rFonts w:ascii="Arial" w:eastAsia="Times New Roman" w:hAnsi="Arial" w:cs="Times New Roman"/>
      <w:b/>
      <w:sz w:val="28"/>
      <w:szCs w:val="20"/>
      <w:lang w:val="en-GB" w:eastAsia="da-DK"/>
    </w:rPr>
  </w:style>
  <w:style w:type="paragraph" w:styleId="Caption">
    <w:name w:val="caption"/>
    <w:basedOn w:val="Normal"/>
    <w:next w:val="Normal"/>
    <w:qFormat/>
    <w:locked/>
    <w:rsid w:val="00B62FFD"/>
    <w:pPr>
      <w:spacing w:before="120" w:after="120"/>
    </w:pPr>
    <w:rPr>
      <w:rFonts w:ascii="Times New Roman" w:eastAsia="Times New Roman" w:hAnsi="Times New Roman" w:cs="Times New Roman"/>
      <w:b/>
      <w:bCs/>
      <w:sz w:val="20"/>
      <w:szCs w:val="20"/>
      <w:lang w:eastAsia="en-US"/>
    </w:rPr>
  </w:style>
  <w:style w:type="table" w:styleId="TableSimple1">
    <w:name w:val="Table Simple 1"/>
    <w:basedOn w:val="TableNormal"/>
    <w:rsid w:val="00B62FFD"/>
    <w:rPr>
      <w:rFonts w:ascii="Times New Roman" w:eastAsia="Times New Roman" w:hAnsi="Times New Roman" w:cs="Times New Roman"/>
      <w:sz w:val="20"/>
      <w:szCs w:val="20"/>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16 Point,Superscript 6 Point,ftref,(Ref. de nota al pie),number,SUPERS,Footnote Reference Superscript,Footnote Reference S"/>
    <w:rsid w:val="00B62FFD"/>
    <w:rPr>
      <w:vertAlign w:val="superscript"/>
    </w:rPr>
  </w:style>
  <w:style w:type="table" w:styleId="TableGrid">
    <w:name w:val="Table Grid"/>
    <w:basedOn w:val="TableNormal"/>
    <w:uiPriority w:val="59"/>
    <w:locked/>
    <w:rsid w:val="00B62FF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Heading1"/>
    <w:next w:val="Normal"/>
    <w:uiPriority w:val="39"/>
    <w:semiHidden/>
    <w:unhideWhenUsed/>
    <w:qFormat/>
    <w:rsid w:val="00B62FFD"/>
    <w:pPr>
      <w:outlineLvl w:val="9"/>
    </w:pPr>
    <w:rPr>
      <w:rFonts w:ascii="Cambria" w:eastAsia="Times New Roman" w:hAnsi="Cambria" w:cs="Times New Roman"/>
      <w:color w:val="365F91"/>
      <w:lang w:val="da-DK" w:eastAsia="da-DK"/>
    </w:rPr>
  </w:style>
  <w:style w:type="paragraph" w:customStyle="1" w:styleId="Default">
    <w:name w:val="Default"/>
    <w:rsid w:val="00B62FFD"/>
    <w:pPr>
      <w:autoSpaceDE w:val="0"/>
      <w:autoSpaceDN w:val="0"/>
      <w:adjustRightInd w:val="0"/>
    </w:pPr>
    <w:rPr>
      <w:rFonts w:ascii="Times New Roman" w:eastAsia="Times New Roman" w:hAnsi="Times New Roman" w:cs="Times New Roman"/>
      <w:color w:val="000000"/>
      <w:sz w:val="24"/>
      <w:szCs w:val="24"/>
      <w:lang w:eastAsia="en-US"/>
    </w:rPr>
  </w:style>
  <w:style w:type="paragraph" w:customStyle="1" w:styleId="Normal-pool">
    <w:name w:val="Normal-pool"/>
    <w:link w:val="Normal-poolChar"/>
    <w:rsid w:val="00B62FFD"/>
    <w:pPr>
      <w:tabs>
        <w:tab w:val="left" w:pos="1247"/>
        <w:tab w:val="left" w:pos="1814"/>
        <w:tab w:val="left" w:pos="2381"/>
        <w:tab w:val="left" w:pos="2948"/>
        <w:tab w:val="left" w:pos="3515"/>
        <w:tab w:val="left" w:pos="4082"/>
      </w:tabs>
    </w:pPr>
    <w:rPr>
      <w:rFonts w:ascii="Times New Roman" w:eastAsia="Times New Roman" w:hAnsi="Times New Roman" w:cs="Times New Roman"/>
      <w:sz w:val="20"/>
      <w:szCs w:val="20"/>
      <w:lang w:val="en-GB" w:eastAsia="en-US"/>
    </w:rPr>
  </w:style>
  <w:style w:type="paragraph" w:customStyle="1" w:styleId="Paralevel1">
    <w:name w:val="Para level1"/>
    <w:basedOn w:val="Normal"/>
    <w:autoRedefine/>
    <w:rsid w:val="00B62FFD"/>
    <w:pPr>
      <w:tabs>
        <w:tab w:val="left" w:pos="6804"/>
      </w:tabs>
      <w:spacing w:after="120"/>
    </w:pPr>
    <w:rPr>
      <w:rFonts w:ascii="Times New Roman" w:eastAsia="PMingLiU" w:hAnsi="Times New Roman" w:cs="Times New Roman"/>
      <w:sz w:val="20"/>
      <w:szCs w:val="20"/>
      <w:u w:val="single"/>
      <w:lang w:val="en-GB" w:eastAsia="en-US"/>
    </w:rPr>
  </w:style>
  <w:style w:type="paragraph" w:customStyle="1" w:styleId="CH2">
    <w:name w:val="CH2"/>
    <w:basedOn w:val="Normal-pool"/>
    <w:next w:val="Normal"/>
    <w:link w:val="CH2Char"/>
    <w:rsid w:val="00D850BF"/>
    <w:pPr>
      <w:keepNext/>
      <w:keepLines/>
      <w:tabs>
        <w:tab w:val="clear" w:pos="4082"/>
        <w:tab w:val="right" w:pos="851"/>
      </w:tabs>
      <w:suppressAutoHyphens/>
      <w:spacing w:before="120" w:after="120"/>
      <w:ind w:left="1247" w:right="284" w:hanging="1247"/>
    </w:pPr>
    <w:rPr>
      <w:rFonts w:eastAsia="MS Mincho"/>
      <w:b/>
      <w:sz w:val="24"/>
      <w:szCs w:val="24"/>
    </w:rPr>
  </w:style>
  <w:style w:type="character" w:customStyle="1" w:styleId="CH2Char">
    <w:name w:val="CH2 Char"/>
    <w:link w:val="CH2"/>
    <w:locked/>
    <w:rsid w:val="00D850BF"/>
    <w:rPr>
      <w:rFonts w:ascii="Times New Roman" w:eastAsia="MS Mincho" w:hAnsi="Times New Roman" w:cs="Times New Roman"/>
      <w:b/>
      <w:sz w:val="24"/>
      <w:szCs w:val="24"/>
      <w:lang w:val="en-GB" w:eastAsia="en-US"/>
    </w:rPr>
  </w:style>
  <w:style w:type="character" w:customStyle="1" w:styleId="Normal-poolChar">
    <w:name w:val="Normal-pool Char"/>
    <w:link w:val="Normal-pool"/>
    <w:locked/>
    <w:rsid w:val="00D850BF"/>
    <w:rPr>
      <w:rFonts w:ascii="Times New Roman" w:eastAsia="Times New Roman" w:hAnsi="Times New Roman" w:cs="Times New Roman"/>
      <w:sz w:val="20"/>
      <w:szCs w:val="20"/>
      <w:lang w:val="en-GB" w:eastAsia="en-US"/>
    </w:rPr>
  </w:style>
  <w:style w:type="paragraph" w:styleId="Revision">
    <w:name w:val="Revision"/>
    <w:hidden/>
    <w:uiPriority w:val="99"/>
    <w:semiHidden/>
    <w:rsid w:val="002F54F4"/>
  </w:style>
  <w:style w:type="paragraph" w:customStyle="1" w:styleId="BodyindnumI">
    <w:name w:val="#Body ind num I"/>
    <w:rsid w:val="00EE626D"/>
    <w:pPr>
      <w:numPr>
        <w:ilvl w:val="1"/>
        <w:numId w:val="14"/>
      </w:numPr>
      <w:tabs>
        <w:tab w:val="clear" w:pos="1710"/>
        <w:tab w:val="left" w:pos="1247"/>
      </w:tabs>
      <w:spacing w:after="260"/>
      <w:ind w:left="624" w:firstLine="0"/>
    </w:pPr>
    <w:rPr>
      <w:rFonts w:ascii="Helvetica 45" w:eastAsia="Times New Roman" w:hAnsi="Helvetica 45" w:cs="Times New Roman"/>
      <w:sz w:val="26"/>
      <w:szCs w:val="26"/>
      <w:lang w:val="en-GB" w:eastAsia="en-US"/>
    </w:rPr>
  </w:style>
  <w:style w:type="paragraph" w:customStyle="1" w:styleId="Bodybullind2">
    <w:name w:val="#Body bull ind2"/>
    <w:basedOn w:val="BodyindnumI"/>
    <w:rsid w:val="00EE626D"/>
    <w:pPr>
      <w:numPr>
        <w:ilvl w:val="2"/>
      </w:numPr>
      <w:tabs>
        <w:tab w:val="clear" w:pos="1247"/>
      </w:tabs>
      <w:ind w:left="2495" w:hanging="624"/>
    </w:pPr>
  </w:style>
  <w:style w:type="paragraph" w:customStyle="1" w:styleId="Bodyindnum1">
    <w:name w:val="#Body ind num 1"/>
    <w:basedOn w:val="BodyindnumI"/>
    <w:rsid w:val="00EE626D"/>
    <w:pPr>
      <w:numPr>
        <w:ilvl w:val="0"/>
      </w:numPr>
    </w:pPr>
  </w:style>
  <w:style w:type="paragraph" w:customStyle="1" w:styleId="Bodyindnuma">
    <w:name w:val="#Body ind num a"/>
    <w:basedOn w:val="BodyindnumI"/>
    <w:rsid w:val="00EE626D"/>
    <w:pPr>
      <w:numPr>
        <w:numId w:val="15"/>
      </w:numPr>
      <w:tabs>
        <w:tab w:val="clear" w:pos="1247"/>
      </w:tabs>
    </w:pPr>
  </w:style>
  <w:style w:type="paragraph" w:customStyle="1" w:styleId="Numberpara">
    <w:name w:val="Number_para"/>
    <w:basedOn w:val="ListParagraph"/>
    <w:link w:val="NumberparaChar"/>
    <w:uiPriority w:val="99"/>
    <w:rsid w:val="00EF6DF5"/>
    <w:pPr>
      <w:tabs>
        <w:tab w:val="left" w:pos="1740"/>
      </w:tabs>
      <w:spacing w:after="240"/>
      <w:ind w:hanging="360"/>
      <w:contextualSpacing w:val="0"/>
    </w:pPr>
    <w:rPr>
      <w:rFonts w:ascii="Cambria" w:eastAsia="MS ??" w:hAnsi="Cambria"/>
    </w:rPr>
  </w:style>
  <w:style w:type="character" w:customStyle="1" w:styleId="ListParagraphChar">
    <w:name w:val="List Paragraph Char"/>
    <w:link w:val="ListParagraph"/>
    <w:uiPriority w:val="99"/>
    <w:locked/>
    <w:rsid w:val="00EF6DF5"/>
    <w:rPr>
      <w:rFonts w:asciiTheme="minorHAnsi" w:eastAsiaTheme="minorEastAsia" w:hAnsiTheme="minorHAnsi" w:cstheme="minorBidi"/>
    </w:rPr>
  </w:style>
  <w:style w:type="character" w:customStyle="1" w:styleId="NumberparaChar">
    <w:name w:val="Number_para Char"/>
    <w:basedOn w:val="ListParagraphChar"/>
    <w:link w:val="Numberpara"/>
    <w:uiPriority w:val="99"/>
    <w:locked/>
    <w:rsid w:val="00EF6DF5"/>
    <w:rPr>
      <w:rFonts w:ascii="Cambria" w:eastAsia="MS ??" w:hAnsi="Cambria" w:cstheme="minorBidi"/>
    </w:rPr>
  </w:style>
  <w:style w:type="paragraph" w:customStyle="1" w:styleId="CH5">
    <w:name w:val="CH5"/>
    <w:basedOn w:val="Normal"/>
    <w:next w:val="Normal"/>
    <w:rsid w:val="00A63CED"/>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rFonts w:ascii="Times New Roman" w:eastAsia="Times New Roman" w:hAnsi="Times New Roman" w:cs="Times New Roman"/>
      <w:b/>
      <w:sz w:val="20"/>
      <w:szCs w:val="20"/>
      <w:lang w:val="fr-CA" w:eastAsia="en-US"/>
    </w:rPr>
  </w:style>
  <w:style w:type="paragraph" w:styleId="NormalWeb">
    <w:name w:val="Normal (Web)"/>
    <w:basedOn w:val="Normal"/>
    <w:uiPriority w:val="99"/>
    <w:semiHidden/>
    <w:unhideWhenUsed/>
    <w:rsid w:val="00C8019A"/>
    <w:pPr>
      <w:spacing w:before="100" w:beforeAutospacing="1" w:after="100" w:afterAutospacing="1"/>
    </w:pPr>
    <w:rPr>
      <w:rFonts w:ascii="Times New Roman" w:eastAsiaTheme="minorEastAsia" w:hAnsi="Times New Roman" w:cs="Times New Roman"/>
      <w:sz w:val="24"/>
      <w:szCs w:val="24"/>
      <w:lang w:val="en-GB"/>
    </w:rPr>
  </w:style>
  <w:style w:type="paragraph" w:customStyle="1" w:styleId="Cell">
    <w:name w:val="Cell"/>
    <w:basedOn w:val="Normal"/>
    <w:rsid w:val="009139FC"/>
    <w:pPr>
      <w:spacing w:after="0"/>
    </w:pPr>
    <w:rPr>
      <w:rFonts w:ascii="Arial" w:eastAsia="Times New Roman" w:hAnsi="Arial"/>
      <w:sz w:val="18"/>
      <w:szCs w:val="18"/>
      <w:lang w:val="en-GB"/>
    </w:rPr>
  </w:style>
  <w:style w:type="paragraph" w:customStyle="1" w:styleId="ColumnsHeading">
    <w:name w:val="Columns Heading"/>
    <w:basedOn w:val="Normal"/>
    <w:rsid w:val="009139FC"/>
    <w:pPr>
      <w:spacing w:after="0"/>
      <w:jc w:val="center"/>
    </w:pPr>
    <w:rPr>
      <w:rFonts w:ascii="Arial" w:eastAsia="Times New Roman" w:hAnsi="Arial"/>
      <w:sz w:val="18"/>
      <w:szCs w:val="18"/>
      <w:lang w:val="en-GB"/>
    </w:rPr>
  </w:style>
  <w:style w:type="paragraph" w:customStyle="1" w:styleId="RowsHeading">
    <w:name w:val="Rows Heading"/>
    <w:basedOn w:val="Normal"/>
    <w:rsid w:val="009139FC"/>
    <w:pPr>
      <w:spacing w:after="0"/>
    </w:pPr>
    <w:rPr>
      <w:rFonts w:ascii="Arial" w:eastAsia="Times New Roman" w:hAnsi="Arial"/>
      <w:sz w:val="18"/>
      <w:szCs w:val="18"/>
      <w:lang w:val="en-GB"/>
    </w:rPr>
  </w:style>
  <w:style w:type="paragraph" w:customStyle="1" w:styleId="ListBulletBox">
    <w:name w:val="List Bullet Box"/>
    <w:basedOn w:val="Normal"/>
    <w:rsid w:val="009139FC"/>
    <w:pPr>
      <w:numPr>
        <w:numId w:val="33"/>
      </w:numPr>
      <w:spacing w:after="240"/>
      <w:jc w:val="both"/>
    </w:pPr>
    <w:rPr>
      <w:rFonts w:ascii="Arial" w:eastAsia="Times New Roman" w:hAnsi="Arial"/>
      <w:sz w:val="18"/>
    </w:rPr>
  </w:style>
  <w:style w:type="paragraph" w:customStyle="1" w:styleId="CH1">
    <w:name w:val="CH1"/>
    <w:basedOn w:val="Normal"/>
    <w:next w:val="Normal"/>
    <w:link w:val="CH1Char"/>
    <w:rsid w:val="009139FC"/>
    <w:pPr>
      <w:keepNext/>
      <w:keepLines/>
      <w:tabs>
        <w:tab w:val="right" w:pos="851"/>
        <w:tab w:val="left" w:pos="1247"/>
        <w:tab w:val="left" w:pos="1814"/>
        <w:tab w:val="left" w:pos="2381"/>
        <w:tab w:val="left" w:pos="2948"/>
        <w:tab w:val="left" w:pos="3515"/>
        <w:tab w:val="left" w:pos="4082"/>
      </w:tabs>
      <w:suppressAutoHyphens/>
      <w:spacing w:before="240" w:after="120"/>
      <w:ind w:right="284"/>
    </w:pPr>
    <w:rPr>
      <w:rFonts w:ascii="Times New Roman" w:eastAsia="Times New Roman" w:hAnsi="Times New Roman" w:cs="Times New Roman"/>
      <w:b/>
      <w:sz w:val="28"/>
      <w:szCs w:val="28"/>
      <w:lang w:val="fr-CA" w:eastAsia="en-US"/>
    </w:rPr>
  </w:style>
  <w:style w:type="character" w:customStyle="1" w:styleId="CH1Char">
    <w:name w:val="CH1 Char"/>
    <w:link w:val="CH1"/>
    <w:locked/>
    <w:rsid w:val="009139FC"/>
    <w:rPr>
      <w:rFonts w:ascii="Times New Roman" w:eastAsia="Times New Roman" w:hAnsi="Times New Roman" w:cs="Times New Roman"/>
      <w:b/>
      <w:sz w:val="28"/>
      <w:szCs w:val="28"/>
      <w:lang w:val="fr-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zh-CN" w:bidi="ar-SA"/>
      </w:rPr>
    </w:rPrDefault>
    <w:pPrDefault>
      <w:pPr>
        <w:spacing w:after="6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uiPriority="0"/>
    <w:lsdException w:name="header" w:locked="1" w:semiHidden="0" w:unhideWhenUsed="0"/>
    <w:lsdException w:name="caption" w:locked="1" w:uiPriority="0" w:qFormat="1"/>
    <w:lsdException w:name="footnote reference" w:uiPriority="0"/>
    <w:lsdException w:name="annotation reference" w:uiPriority="0"/>
    <w:lsdException w:name="List Number" w:uiPriority="0"/>
    <w:lsdException w:name="List Number 2" w:uiPriority="0"/>
    <w:lsdException w:name="List Number 3"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annotation subject" w:uiPriority="0"/>
    <w:lsdException w:name="No List" w:uiPriority="0"/>
    <w:lsdException w:name="Table Simple 1"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6C"/>
  </w:style>
  <w:style w:type="paragraph" w:styleId="Heading1">
    <w:name w:val="heading 1"/>
    <w:aliases w:val="h1"/>
    <w:basedOn w:val="Normal"/>
    <w:next w:val="Normal"/>
    <w:link w:val="Heading1Char"/>
    <w:qFormat/>
    <w:locked/>
    <w:rsid w:val="00B62F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qFormat/>
    <w:rsid w:val="00D46495"/>
    <w:pPr>
      <w:keepNext/>
      <w:spacing w:before="240"/>
      <w:outlineLvl w:val="1"/>
    </w:pPr>
    <w:rPr>
      <w:rFonts w:ascii="Arial" w:eastAsia="MS Mincho" w:hAnsi="Arial"/>
      <w:b/>
      <w:bCs/>
      <w:i/>
      <w:iCs/>
      <w:sz w:val="28"/>
      <w:szCs w:val="28"/>
      <w:lang w:val="en-GB" w:eastAsia="en-US"/>
    </w:rPr>
  </w:style>
  <w:style w:type="paragraph" w:styleId="Heading3">
    <w:name w:val="heading 3"/>
    <w:aliases w:val="h3"/>
    <w:basedOn w:val="Normal"/>
    <w:next w:val="Normal"/>
    <w:link w:val="Heading3Char"/>
    <w:qFormat/>
    <w:rsid w:val="00D46495"/>
    <w:pPr>
      <w:keepNext/>
      <w:spacing w:after="0"/>
      <w:outlineLvl w:val="2"/>
    </w:pPr>
    <w:rPr>
      <w:rFonts w:ascii="Univers" w:eastAsia="MS Mincho" w:hAnsi="Univers" w:cs="Times New Roman"/>
      <w:b/>
      <w:sz w:val="40"/>
      <w:szCs w:val="20"/>
      <w:lang w:val="en-GB" w:eastAsia="en-US"/>
    </w:rPr>
  </w:style>
  <w:style w:type="paragraph" w:styleId="Heading4">
    <w:name w:val="heading 4"/>
    <w:aliases w:val="h4"/>
    <w:next w:val="Normal"/>
    <w:link w:val="Heading4Char"/>
    <w:qFormat/>
    <w:locked/>
    <w:rsid w:val="00B62FFD"/>
    <w:pPr>
      <w:keepNext/>
      <w:spacing w:before="240" w:after="120"/>
      <w:outlineLvl w:val="3"/>
    </w:pPr>
    <w:rPr>
      <w:rFonts w:ascii="Arial" w:eastAsia="Times New Roman" w:hAnsi="Arial" w:cs="Times New Roman"/>
      <w:b/>
      <w:i/>
      <w:sz w:val="24"/>
      <w:szCs w:val="20"/>
      <w:lang w:eastAsia="en-US"/>
    </w:rPr>
  </w:style>
  <w:style w:type="paragraph" w:styleId="Heading5">
    <w:name w:val="heading 5"/>
    <w:basedOn w:val="Normal"/>
    <w:link w:val="Heading5Char"/>
    <w:qFormat/>
    <w:locked/>
    <w:rsid w:val="00B62FFD"/>
    <w:pPr>
      <w:numPr>
        <w:ilvl w:val="4"/>
        <w:numId w:val="3"/>
      </w:numPr>
      <w:spacing w:after="0"/>
      <w:outlineLvl w:val="4"/>
    </w:pPr>
    <w:rPr>
      <w:rFonts w:ascii="Times New Roman" w:eastAsia="Times New Roman" w:hAnsi="Times New Roman" w:cs="Times New Roman"/>
      <w:szCs w:val="20"/>
      <w:lang w:eastAsia="en-US"/>
    </w:rPr>
  </w:style>
  <w:style w:type="paragraph" w:styleId="Heading6">
    <w:name w:val="heading 6"/>
    <w:basedOn w:val="Normal"/>
    <w:next w:val="Normal"/>
    <w:link w:val="Heading6Char"/>
    <w:qFormat/>
    <w:locked/>
    <w:rsid w:val="00B62FFD"/>
    <w:pPr>
      <w:numPr>
        <w:ilvl w:val="5"/>
        <w:numId w:val="3"/>
      </w:numPr>
      <w:spacing w:after="0"/>
      <w:outlineLvl w:val="5"/>
    </w:pPr>
    <w:rPr>
      <w:rFonts w:ascii="Times New Roman" w:eastAsia="Times New Roman" w:hAnsi="Times New Roman" w:cs="Times New Roman"/>
      <w:i/>
      <w:szCs w:val="20"/>
      <w:lang w:eastAsia="en-US"/>
    </w:rPr>
  </w:style>
  <w:style w:type="paragraph" w:styleId="Heading7">
    <w:name w:val="heading 7"/>
    <w:basedOn w:val="Normal"/>
    <w:next w:val="Normal"/>
    <w:link w:val="Heading7Char"/>
    <w:qFormat/>
    <w:locked/>
    <w:rsid w:val="00B62FFD"/>
    <w:pPr>
      <w:numPr>
        <w:ilvl w:val="6"/>
        <w:numId w:val="3"/>
      </w:numPr>
      <w:spacing w:after="0"/>
      <w:outlineLvl w:val="6"/>
    </w:pPr>
    <w:rPr>
      <w:rFonts w:ascii="Times New Roman" w:eastAsia="Times New Roman" w:hAnsi="Times New Roman" w:cs="Times New Roman"/>
      <w:i/>
      <w:sz w:val="20"/>
      <w:szCs w:val="20"/>
      <w:lang w:eastAsia="en-US"/>
    </w:rPr>
  </w:style>
  <w:style w:type="paragraph" w:styleId="Heading8">
    <w:name w:val="heading 8"/>
    <w:basedOn w:val="Normal"/>
    <w:next w:val="Normal"/>
    <w:link w:val="Heading8Char"/>
    <w:qFormat/>
    <w:locked/>
    <w:rsid w:val="00B62FFD"/>
    <w:pPr>
      <w:numPr>
        <w:ilvl w:val="7"/>
        <w:numId w:val="3"/>
      </w:numPr>
      <w:spacing w:after="0"/>
      <w:outlineLvl w:val="7"/>
    </w:pPr>
    <w:rPr>
      <w:rFonts w:ascii="Times New Roman" w:eastAsia="Times New Roman" w:hAnsi="Times New Roman" w:cs="Times New Roman"/>
      <w:i/>
      <w:sz w:val="20"/>
      <w:szCs w:val="20"/>
      <w:lang w:eastAsia="en-US"/>
    </w:rPr>
  </w:style>
  <w:style w:type="paragraph" w:styleId="Heading9">
    <w:name w:val="heading 9"/>
    <w:basedOn w:val="Normal"/>
    <w:next w:val="Normal"/>
    <w:link w:val="Heading9Char"/>
    <w:qFormat/>
    <w:locked/>
    <w:rsid w:val="00B62FFD"/>
    <w:pPr>
      <w:numPr>
        <w:ilvl w:val="8"/>
        <w:numId w:val="3"/>
      </w:numPr>
      <w:spacing w:after="0"/>
      <w:outlineLvl w:val="8"/>
    </w:pPr>
    <w:rPr>
      <w:rFonts w:ascii="Times New Roman" w:eastAsia="Times New Roman" w:hAnsi="Times New Roman" w:cs="Times New Roman"/>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locked/>
    <w:rsid w:val="00D46495"/>
    <w:rPr>
      <w:rFonts w:ascii="Arial" w:eastAsia="MS Mincho" w:hAnsi="Arial" w:cs="Arial"/>
      <w:b/>
      <w:bCs/>
      <w:i/>
      <w:iCs/>
      <w:sz w:val="28"/>
      <w:szCs w:val="28"/>
      <w:lang w:val="en-GB" w:eastAsia="en-US"/>
    </w:rPr>
  </w:style>
  <w:style w:type="character" w:customStyle="1" w:styleId="Heading3Char">
    <w:name w:val="Heading 3 Char"/>
    <w:aliases w:val="h3 Char"/>
    <w:basedOn w:val="DefaultParagraphFont"/>
    <w:link w:val="Heading3"/>
    <w:uiPriority w:val="99"/>
    <w:locked/>
    <w:rsid w:val="00D46495"/>
    <w:rPr>
      <w:rFonts w:ascii="Univers" w:eastAsia="MS Mincho" w:hAnsi="Univers" w:cs="Times New Roman"/>
      <w:b/>
      <w:sz w:val="20"/>
      <w:szCs w:val="20"/>
      <w:lang w:val="en-GB" w:eastAsia="en-US"/>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1,text,Geneva,92,Font:,1"/>
    <w:basedOn w:val="Normal"/>
    <w:link w:val="FootnoteTextChar"/>
    <w:rsid w:val="00D46495"/>
    <w:pPr>
      <w:spacing w:after="0"/>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text Char"/>
    <w:basedOn w:val="DefaultParagraphFont"/>
    <w:link w:val="FootnoteText"/>
    <w:locked/>
    <w:rsid w:val="00D46495"/>
    <w:rPr>
      <w:rFonts w:ascii="Times New Roman" w:eastAsia="SimSun" w:hAnsi="Times New Roman" w:cs="Times New Roman"/>
      <w:sz w:val="20"/>
      <w:szCs w:val="20"/>
    </w:rPr>
  </w:style>
  <w:style w:type="paragraph" w:customStyle="1" w:styleId="BBTitle">
    <w:name w:val="BB_Title"/>
    <w:basedOn w:val="Normal"/>
    <w:uiPriority w:val="99"/>
    <w:rsid w:val="00D46495"/>
    <w:pPr>
      <w:keepNext/>
      <w:keepLines/>
      <w:suppressAutoHyphens/>
      <w:spacing w:before="320" w:after="240"/>
      <w:ind w:left="1247" w:right="567"/>
    </w:pPr>
    <w:rPr>
      <w:rFonts w:ascii="Times New Roman" w:hAnsi="Times New Roman" w:cs="Times New Roman"/>
      <w:b/>
      <w:sz w:val="28"/>
      <w:szCs w:val="28"/>
      <w:lang w:val="en-GB" w:eastAsia="en-US"/>
    </w:rPr>
  </w:style>
  <w:style w:type="paragraph" w:styleId="BalloonText">
    <w:name w:val="Balloon Text"/>
    <w:basedOn w:val="Normal"/>
    <w:link w:val="BalloonTextChar"/>
    <w:semiHidden/>
    <w:rsid w:val="00D464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495"/>
    <w:rPr>
      <w:rFonts w:ascii="Tahoma" w:hAnsi="Tahoma" w:cs="Tahoma"/>
      <w:sz w:val="16"/>
      <w:szCs w:val="16"/>
    </w:rPr>
  </w:style>
  <w:style w:type="paragraph" w:styleId="Header">
    <w:name w:val="header"/>
    <w:aliases w:val="#Header,EthylHeader"/>
    <w:basedOn w:val="Normal"/>
    <w:link w:val="HeaderChar"/>
    <w:uiPriority w:val="99"/>
    <w:rsid w:val="002F4018"/>
    <w:pPr>
      <w:tabs>
        <w:tab w:val="center" w:pos="4513"/>
        <w:tab w:val="right" w:pos="9026"/>
      </w:tabs>
      <w:spacing w:after="0"/>
    </w:pPr>
  </w:style>
  <w:style w:type="character" w:customStyle="1" w:styleId="HeaderChar">
    <w:name w:val="Header Char"/>
    <w:aliases w:val="#Header Char,EthylHeader Char"/>
    <w:basedOn w:val="DefaultParagraphFont"/>
    <w:link w:val="Header"/>
    <w:uiPriority w:val="99"/>
    <w:locked/>
    <w:rsid w:val="002F4018"/>
    <w:rPr>
      <w:rFonts w:cs="Times New Roman"/>
    </w:rPr>
  </w:style>
  <w:style w:type="paragraph" w:styleId="Footer">
    <w:name w:val="footer"/>
    <w:basedOn w:val="Normal"/>
    <w:link w:val="FooterChar"/>
    <w:uiPriority w:val="99"/>
    <w:rsid w:val="002F4018"/>
    <w:pPr>
      <w:tabs>
        <w:tab w:val="center" w:pos="4513"/>
        <w:tab w:val="right" w:pos="9026"/>
      </w:tabs>
      <w:spacing w:after="0"/>
    </w:pPr>
  </w:style>
  <w:style w:type="character" w:customStyle="1" w:styleId="FooterChar">
    <w:name w:val="Footer Char"/>
    <w:basedOn w:val="DefaultParagraphFont"/>
    <w:link w:val="Footer"/>
    <w:uiPriority w:val="99"/>
    <w:locked/>
    <w:rsid w:val="002F4018"/>
    <w:rPr>
      <w:rFonts w:cs="Times New Roman"/>
    </w:rPr>
  </w:style>
  <w:style w:type="paragraph" w:styleId="ListParagraph">
    <w:name w:val="List Paragraph"/>
    <w:basedOn w:val="Normal"/>
    <w:link w:val="ListParagraphChar"/>
    <w:uiPriority w:val="34"/>
    <w:qFormat/>
    <w:rsid w:val="00A441ED"/>
    <w:pPr>
      <w:ind w:left="720"/>
      <w:contextualSpacing/>
    </w:pPr>
    <w:rPr>
      <w:rFonts w:asciiTheme="minorHAnsi" w:eastAsiaTheme="minorEastAsia" w:hAnsiTheme="minorHAnsi" w:cstheme="minorBidi"/>
    </w:rPr>
  </w:style>
  <w:style w:type="character" w:customStyle="1" w:styleId="Heading1Char">
    <w:name w:val="Heading 1 Char"/>
    <w:aliases w:val="h1 Char"/>
    <w:basedOn w:val="DefaultParagraphFont"/>
    <w:link w:val="Heading1"/>
    <w:rsid w:val="00B62FF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aliases w:val="h4 Char"/>
    <w:basedOn w:val="DefaultParagraphFont"/>
    <w:link w:val="Heading4"/>
    <w:rsid w:val="00B62FFD"/>
    <w:rPr>
      <w:rFonts w:ascii="Arial" w:eastAsia="Times New Roman" w:hAnsi="Arial" w:cs="Times New Roman"/>
      <w:b/>
      <w:i/>
      <w:sz w:val="24"/>
      <w:szCs w:val="20"/>
      <w:lang w:eastAsia="en-US"/>
    </w:rPr>
  </w:style>
  <w:style w:type="character" w:customStyle="1" w:styleId="Heading5Char">
    <w:name w:val="Heading 5 Char"/>
    <w:basedOn w:val="DefaultParagraphFont"/>
    <w:link w:val="Heading5"/>
    <w:rsid w:val="00B62FFD"/>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B62FFD"/>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B62FFD"/>
    <w:rPr>
      <w:rFonts w:ascii="Times New Roman" w:eastAsia="Times New Roman" w:hAnsi="Times New Roman" w:cs="Times New Roman"/>
      <w:i/>
      <w:sz w:val="20"/>
      <w:szCs w:val="20"/>
      <w:lang w:eastAsia="en-US"/>
    </w:rPr>
  </w:style>
  <w:style w:type="character" w:customStyle="1" w:styleId="Heading8Char">
    <w:name w:val="Heading 8 Char"/>
    <w:basedOn w:val="DefaultParagraphFont"/>
    <w:link w:val="Heading8"/>
    <w:rsid w:val="00B62FFD"/>
    <w:rPr>
      <w:rFonts w:ascii="Times New Roman" w:eastAsia="Times New Roman" w:hAnsi="Times New Roman" w:cs="Times New Roman"/>
      <w:i/>
      <w:sz w:val="20"/>
      <w:szCs w:val="20"/>
      <w:lang w:eastAsia="en-US"/>
    </w:rPr>
  </w:style>
  <w:style w:type="character" w:customStyle="1" w:styleId="Heading9Char">
    <w:name w:val="Heading 9 Char"/>
    <w:basedOn w:val="DefaultParagraphFont"/>
    <w:link w:val="Heading9"/>
    <w:rsid w:val="00B62FFD"/>
    <w:rPr>
      <w:rFonts w:ascii="Times New Roman" w:eastAsia="Times New Roman" w:hAnsi="Times New Roman" w:cs="Times New Roman"/>
      <w:i/>
      <w:sz w:val="20"/>
      <w:szCs w:val="20"/>
      <w:lang w:eastAsia="en-US"/>
    </w:rPr>
  </w:style>
  <w:style w:type="paragraph" w:customStyle="1" w:styleId="Bodytext">
    <w:name w:val="Bodytext"/>
    <w:aliases w:val="bt"/>
    <w:basedOn w:val="Normal"/>
    <w:rsid w:val="00B62FFD"/>
    <w:pPr>
      <w:spacing w:after="240"/>
    </w:pPr>
    <w:rPr>
      <w:rFonts w:ascii="Times New Roman" w:eastAsia="Times New Roman" w:hAnsi="Times New Roman" w:cs="Times New Roman"/>
      <w:szCs w:val="20"/>
      <w:lang w:eastAsia="en-US"/>
    </w:rPr>
  </w:style>
  <w:style w:type="character" w:customStyle="1" w:styleId="HighlightedVariable">
    <w:name w:val="Highlighted Variable"/>
    <w:rsid w:val="00B62FFD"/>
    <w:rPr>
      <w:color w:val="0000FF"/>
    </w:rPr>
  </w:style>
  <w:style w:type="paragraph" w:styleId="Title">
    <w:name w:val="Title"/>
    <w:link w:val="TitleChar"/>
    <w:qFormat/>
    <w:locked/>
    <w:rsid w:val="00B62FFD"/>
    <w:pPr>
      <w:keepLines/>
      <w:spacing w:after="120"/>
      <w:ind w:left="1440" w:right="720"/>
      <w:outlineLvl w:val="0"/>
    </w:pPr>
    <w:rPr>
      <w:rFonts w:ascii="Arial" w:eastAsia="Times New Roman" w:hAnsi="Arial" w:cs="Times New Roman"/>
      <w:b/>
      <w:sz w:val="44"/>
      <w:szCs w:val="20"/>
      <w:lang w:eastAsia="en-US"/>
    </w:rPr>
  </w:style>
  <w:style w:type="character" w:customStyle="1" w:styleId="TitleChar">
    <w:name w:val="Title Char"/>
    <w:basedOn w:val="DefaultParagraphFont"/>
    <w:link w:val="Title"/>
    <w:rsid w:val="00B62FFD"/>
    <w:rPr>
      <w:rFonts w:ascii="Arial" w:eastAsia="Times New Roman" w:hAnsi="Arial" w:cs="Times New Roman"/>
      <w:b/>
      <w:sz w:val="44"/>
      <w:szCs w:val="20"/>
      <w:lang w:eastAsia="en-US"/>
    </w:rPr>
  </w:style>
  <w:style w:type="paragraph" w:customStyle="1" w:styleId="Bullet2">
    <w:name w:val="Bullet 2"/>
    <w:aliases w:val="b2"/>
    <w:basedOn w:val="Bullet1"/>
    <w:rsid w:val="00B62FFD"/>
    <w:pPr>
      <w:numPr>
        <w:numId w:val="4"/>
      </w:numPr>
      <w:tabs>
        <w:tab w:val="clear" w:pos="0"/>
      </w:tabs>
    </w:pPr>
  </w:style>
  <w:style w:type="paragraph" w:customStyle="1" w:styleId="Bullet1">
    <w:name w:val="Bullet 1"/>
    <w:aliases w:val="b1"/>
    <w:basedOn w:val="Normal"/>
    <w:rsid w:val="00B62FFD"/>
    <w:pPr>
      <w:numPr>
        <w:numId w:val="2"/>
      </w:numPr>
      <w:spacing w:after="0"/>
    </w:pPr>
    <w:rPr>
      <w:rFonts w:ascii="Times New Roman" w:eastAsia="Times New Roman" w:hAnsi="Times New Roman" w:cs="Times New Roman"/>
      <w:szCs w:val="20"/>
      <w:lang w:eastAsia="en-US"/>
    </w:rPr>
  </w:style>
  <w:style w:type="paragraph" w:styleId="TOC1">
    <w:name w:val="toc 1"/>
    <w:basedOn w:val="Normal"/>
    <w:next w:val="Normal"/>
    <w:uiPriority w:val="39"/>
    <w:locked/>
    <w:rsid w:val="00B62FFD"/>
    <w:pPr>
      <w:spacing w:before="120" w:after="0"/>
    </w:pPr>
    <w:rPr>
      <w:rFonts w:ascii="Times New Roman" w:eastAsia="Times New Roman" w:hAnsi="Times New Roman" w:cs="Times New Roman"/>
      <w:b/>
      <w:szCs w:val="20"/>
      <w:lang w:eastAsia="en-US"/>
    </w:rPr>
  </w:style>
  <w:style w:type="paragraph" w:styleId="TOC2">
    <w:name w:val="toc 2"/>
    <w:basedOn w:val="Normal"/>
    <w:next w:val="Normal"/>
    <w:uiPriority w:val="39"/>
    <w:locked/>
    <w:rsid w:val="00B62FFD"/>
    <w:pPr>
      <w:spacing w:after="0"/>
      <w:ind w:left="200"/>
    </w:pPr>
    <w:rPr>
      <w:rFonts w:ascii="Times New Roman" w:eastAsia="Times New Roman" w:hAnsi="Times New Roman" w:cs="Times New Roman"/>
      <w:szCs w:val="20"/>
      <w:lang w:eastAsia="en-US"/>
    </w:rPr>
  </w:style>
  <w:style w:type="paragraph" w:styleId="TOC3">
    <w:name w:val="toc 3"/>
    <w:basedOn w:val="Normal"/>
    <w:next w:val="Normal"/>
    <w:uiPriority w:val="39"/>
    <w:locked/>
    <w:rsid w:val="00B62FFD"/>
    <w:pPr>
      <w:spacing w:after="0"/>
      <w:ind w:left="400"/>
    </w:pPr>
    <w:rPr>
      <w:rFonts w:ascii="Times New Roman" w:eastAsia="Times New Roman" w:hAnsi="Times New Roman" w:cs="Times New Roman"/>
      <w:szCs w:val="20"/>
      <w:lang w:eastAsia="en-US"/>
    </w:rPr>
  </w:style>
  <w:style w:type="paragraph" w:styleId="TOC4">
    <w:name w:val="toc 4"/>
    <w:basedOn w:val="Normal"/>
    <w:next w:val="Normal"/>
    <w:locked/>
    <w:rsid w:val="00B62FFD"/>
    <w:pPr>
      <w:spacing w:after="0"/>
      <w:ind w:left="600"/>
    </w:pPr>
    <w:rPr>
      <w:rFonts w:ascii="Times New Roman" w:eastAsia="Times New Roman" w:hAnsi="Times New Roman" w:cs="Times New Roman"/>
      <w:sz w:val="18"/>
      <w:szCs w:val="20"/>
      <w:lang w:eastAsia="en-US"/>
    </w:rPr>
  </w:style>
  <w:style w:type="paragraph" w:styleId="TOC5">
    <w:name w:val="toc 5"/>
    <w:basedOn w:val="Normal"/>
    <w:next w:val="Normal"/>
    <w:locked/>
    <w:rsid w:val="00B62FFD"/>
    <w:pPr>
      <w:spacing w:after="0"/>
      <w:ind w:left="800"/>
    </w:pPr>
    <w:rPr>
      <w:rFonts w:ascii="Times New Roman" w:eastAsia="Times New Roman" w:hAnsi="Times New Roman" w:cs="Times New Roman"/>
      <w:sz w:val="18"/>
      <w:szCs w:val="20"/>
      <w:lang w:eastAsia="en-US"/>
    </w:rPr>
  </w:style>
  <w:style w:type="paragraph" w:styleId="TOC6">
    <w:name w:val="toc 6"/>
    <w:basedOn w:val="Normal"/>
    <w:next w:val="Normal"/>
    <w:locked/>
    <w:rsid w:val="00B62FFD"/>
    <w:pPr>
      <w:spacing w:after="0"/>
      <w:ind w:left="1000"/>
    </w:pPr>
    <w:rPr>
      <w:rFonts w:ascii="Times New Roman" w:eastAsia="Times New Roman" w:hAnsi="Times New Roman" w:cs="Times New Roman"/>
      <w:sz w:val="18"/>
      <w:szCs w:val="20"/>
      <w:lang w:eastAsia="en-US"/>
    </w:rPr>
  </w:style>
  <w:style w:type="paragraph" w:styleId="TOC7">
    <w:name w:val="toc 7"/>
    <w:basedOn w:val="Normal"/>
    <w:next w:val="Normal"/>
    <w:locked/>
    <w:rsid w:val="00B62FFD"/>
    <w:pPr>
      <w:spacing w:after="0"/>
      <w:ind w:left="1200"/>
    </w:pPr>
    <w:rPr>
      <w:rFonts w:ascii="Times New Roman" w:eastAsia="Times New Roman" w:hAnsi="Times New Roman" w:cs="Times New Roman"/>
      <w:sz w:val="18"/>
      <w:szCs w:val="20"/>
      <w:lang w:eastAsia="en-US"/>
    </w:rPr>
  </w:style>
  <w:style w:type="paragraph" w:styleId="TOC8">
    <w:name w:val="toc 8"/>
    <w:basedOn w:val="Normal"/>
    <w:next w:val="Normal"/>
    <w:locked/>
    <w:rsid w:val="00B62FFD"/>
    <w:pPr>
      <w:spacing w:after="0"/>
      <w:ind w:left="1400"/>
    </w:pPr>
    <w:rPr>
      <w:rFonts w:ascii="Times New Roman" w:eastAsia="Times New Roman" w:hAnsi="Times New Roman" w:cs="Times New Roman"/>
      <w:sz w:val="18"/>
      <w:szCs w:val="20"/>
      <w:lang w:eastAsia="en-US"/>
    </w:rPr>
  </w:style>
  <w:style w:type="paragraph" w:styleId="TOC9">
    <w:name w:val="toc 9"/>
    <w:basedOn w:val="Normal"/>
    <w:next w:val="Normal"/>
    <w:locked/>
    <w:rsid w:val="00B62FFD"/>
    <w:pPr>
      <w:spacing w:after="0"/>
      <w:ind w:left="1600"/>
    </w:pPr>
    <w:rPr>
      <w:rFonts w:ascii="Times New Roman" w:eastAsia="Times New Roman" w:hAnsi="Times New Roman" w:cs="Times New Roman"/>
      <w:sz w:val="18"/>
      <w:szCs w:val="20"/>
      <w:lang w:eastAsia="en-US"/>
    </w:rPr>
  </w:style>
  <w:style w:type="paragraph" w:customStyle="1" w:styleId="Table">
    <w:name w:val="Table"/>
    <w:basedOn w:val="Normal"/>
    <w:rsid w:val="00B62FFD"/>
    <w:pPr>
      <w:framePr w:hSpace="187" w:wrap="around" w:vAnchor="text" w:hAnchor="text" w:y="1"/>
      <w:spacing w:after="0"/>
    </w:pPr>
    <w:rPr>
      <w:rFonts w:ascii="Times New Roman" w:eastAsia="Times New Roman" w:hAnsi="Times New Roman" w:cs="Times New Roman"/>
      <w:szCs w:val="20"/>
      <w:lang w:eastAsia="en-US"/>
    </w:rPr>
  </w:style>
  <w:style w:type="paragraph" w:customStyle="1" w:styleId="tablehead">
    <w:name w:val="tablehead"/>
    <w:aliases w:val="th"/>
    <w:basedOn w:val="Normal"/>
    <w:next w:val="Normal"/>
    <w:rsid w:val="00B62FFD"/>
    <w:pPr>
      <w:keepNext/>
      <w:spacing w:before="80" w:after="80"/>
      <w:jc w:val="center"/>
    </w:pPr>
    <w:rPr>
      <w:rFonts w:ascii="Arial" w:eastAsia="Times New Roman" w:hAnsi="Arial" w:cs="Times New Roman"/>
      <w:b/>
      <w:sz w:val="18"/>
      <w:szCs w:val="20"/>
      <w:lang w:eastAsia="en-US"/>
    </w:rPr>
  </w:style>
  <w:style w:type="paragraph" w:customStyle="1" w:styleId="tabletext">
    <w:name w:val="tabletext"/>
    <w:aliases w:val="tt"/>
    <w:basedOn w:val="Normal"/>
    <w:rsid w:val="00B62FFD"/>
    <w:pPr>
      <w:spacing w:before="40" w:after="40"/>
    </w:pPr>
    <w:rPr>
      <w:rFonts w:ascii="Arial" w:eastAsia="Times New Roman" w:hAnsi="Arial" w:cs="Times New Roman"/>
      <w:sz w:val="18"/>
      <w:szCs w:val="20"/>
      <w:lang w:eastAsia="en-US"/>
    </w:rPr>
  </w:style>
  <w:style w:type="character" w:styleId="Hyperlink">
    <w:name w:val="Hyperlink"/>
    <w:uiPriority w:val="99"/>
    <w:rsid w:val="00B62FFD"/>
    <w:rPr>
      <w:color w:val="0000FF"/>
      <w:u w:val="single"/>
    </w:rPr>
  </w:style>
  <w:style w:type="paragraph" w:customStyle="1" w:styleId="TOCTitle">
    <w:name w:val="TOC Title"/>
    <w:basedOn w:val="Heading1"/>
    <w:next w:val="TOC1"/>
    <w:rsid w:val="00B62FFD"/>
    <w:pPr>
      <w:keepLines w:val="0"/>
      <w:pageBreakBefore/>
      <w:pBdr>
        <w:bottom w:val="single" w:sz="4" w:space="0" w:color="auto"/>
      </w:pBdr>
      <w:spacing w:before="360" w:after="240"/>
    </w:pPr>
    <w:rPr>
      <w:rFonts w:ascii="Arial" w:eastAsia="Times New Roman" w:hAnsi="Arial" w:cs="Times New Roman"/>
      <w:bCs w:val="0"/>
      <w:color w:val="auto"/>
      <w:sz w:val="40"/>
      <w:szCs w:val="20"/>
      <w:lang w:eastAsia="en-US"/>
    </w:rPr>
  </w:style>
  <w:style w:type="paragraph" w:styleId="BodyText0">
    <w:name w:val="Body Text"/>
    <w:basedOn w:val="Normal"/>
    <w:link w:val="BodyTextChar"/>
    <w:rsid w:val="00B62FFD"/>
    <w:pPr>
      <w:spacing w:after="0"/>
    </w:pPr>
    <w:rPr>
      <w:rFonts w:ascii="Times New Roman" w:eastAsia="Times New Roman" w:hAnsi="Times New Roman" w:cs="Times New Roman"/>
      <w:i/>
      <w:color w:val="0000FF"/>
      <w:szCs w:val="20"/>
      <w:lang w:eastAsia="en-US"/>
    </w:rPr>
  </w:style>
  <w:style w:type="character" w:customStyle="1" w:styleId="BodyTextChar">
    <w:name w:val="Body Text Char"/>
    <w:basedOn w:val="DefaultParagraphFont"/>
    <w:link w:val="BodyText0"/>
    <w:rsid w:val="00B62FFD"/>
    <w:rPr>
      <w:rFonts w:ascii="Times New Roman" w:eastAsia="Times New Roman" w:hAnsi="Times New Roman" w:cs="Times New Roman"/>
      <w:i/>
      <w:color w:val="0000FF"/>
      <w:szCs w:val="20"/>
      <w:lang w:eastAsia="en-US"/>
    </w:rPr>
  </w:style>
  <w:style w:type="paragraph" w:customStyle="1" w:styleId="Bullet3">
    <w:name w:val="Bullet3"/>
    <w:aliases w:val="b3"/>
    <w:basedOn w:val="Bullet2"/>
    <w:rsid w:val="00B62FFD"/>
    <w:pPr>
      <w:keepLines/>
      <w:numPr>
        <w:numId w:val="5"/>
      </w:numPr>
      <w:ind w:hanging="270"/>
    </w:pPr>
  </w:style>
  <w:style w:type="paragraph" w:customStyle="1" w:styleId="FooterLandscape">
    <w:name w:val="FooterLandscape"/>
    <w:basedOn w:val="Footer"/>
    <w:rsid w:val="00B62FFD"/>
    <w:pPr>
      <w:pBdr>
        <w:top w:val="single" w:sz="6" w:space="2" w:color="auto"/>
      </w:pBdr>
      <w:tabs>
        <w:tab w:val="clear" w:pos="4513"/>
        <w:tab w:val="clear" w:pos="9026"/>
        <w:tab w:val="center" w:pos="6480"/>
        <w:tab w:val="right" w:pos="12960"/>
      </w:tabs>
    </w:pPr>
    <w:rPr>
      <w:rFonts w:ascii="Arial" w:eastAsia="Times New Roman" w:hAnsi="Arial" w:cs="Times New Roman"/>
      <w:snapToGrid w:val="0"/>
      <w:sz w:val="16"/>
      <w:szCs w:val="20"/>
      <w:lang w:eastAsia="en-US"/>
    </w:rPr>
  </w:style>
  <w:style w:type="paragraph" w:styleId="DocumentMap">
    <w:name w:val="Document Map"/>
    <w:basedOn w:val="Normal"/>
    <w:link w:val="DocumentMapChar"/>
    <w:semiHidden/>
    <w:rsid w:val="00B62FFD"/>
    <w:pPr>
      <w:shd w:val="clear" w:color="auto" w:fill="000080"/>
      <w:spacing w:after="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B62FFD"/>
    <w:rPr>
      <w:rFonts w:ascii="Tahoma" w:eastAsia="Times New Roman" w:hAnsi="Tahoma" w:cs="Tahoma"/>
      <w:szCs w:val="20"/>
      <w:shd w:val="clear" w:color="auto" w:fill="000080"/>
      <w:lang w:eastAsia="en-US"/>
    </w:rPr>
  </w:style>
  <w:style w:type="character" w:styleId="FollowedHyperlink">
    <w:name w:val="FollowedHyperlink"/>
    <w:rsid w:val="00B62FFD"/>
    <w:rPr>
      <w:color w:val="800080"/>
      <w:u w:val="single"/>
    </w:rPr>
  </w:style>
  <w:style w:type="character" w:styleId="CommentReference">
    <w:name w:val="annotation reference"/>
    <w:semiHidden/>
    <w:rsid w:val="00B62FFD"/>
    <w:rPr>
      <w:sz w:val="16"/>
      <w:szCs w:val="16"/>
    </w:rPr>
  </w:style>
  <w:style w:type="paragraph" w:styleId="CommentText">
    <w:name w:val="annotation text"/>
    <w:basedOn w:val="Normal"/>
    <w:link w:val="CommentTextChar"/>
    <w:semiHidden/>
    <w:rsid w:val="00B62FFD"/>
    <w:pPr>
      <w:spacing w:after="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B62FF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B62FFD"/>
    <w:rPr>
      <w:b/>
      <w:bCs/>
    </w:rPr>
  </w:style>
  <w:style w:type="character" w:customStyle="1" w:styleId="CommentSubjectChar">
    <w:name w:val="Comment Subject Char"/>
    <w:basedOn w:val="CommentTextChar"/>
    <w:link w:val="CommentSubject"/>
    <w:semiHidden/>
    <w:rsid w:val="00B62FFD"/>
    <w:rPr>
      <w:rFonts w:ascii="Times New Roman" w:eastAsia="Times New Roman" w:hAnsi="Times New Roman" w:cs="Times New Roman"/>
      <w:b/>
      <w:bCs/>
      <w:sz w:val="20"/>
      <w:szCs w:val="20"/>
      <w:lang w:eastAsia="en-US"/>
    </w:rPr>
  </w:style>
  <w:style w:type="paragraph" w:customStyle="1" w:styleId="paranumbered">
    <w:name w:val="paranumbered"/>
    <w:basedOn w:val="Normal"/>
    <w:autoRedefine/>
    <w:rsid w:val="00B62FFD"/>
    <w:pPr>
      <w:tabs>
        <w:tab w:val="left" w:pos="0"/>
        <w:tab w:val="left" w:pos="624"/>
        <w:tab w:val="left" w:pos="1871"/>
      </w:tabs>
      <w:spacing w:after="120"/>
      <w:ind w:left="1247"/>
    </w:pPr>
    <w:rPr>
      <w:rFonts w:ascii="Times New Roman" w:eastAsia="Times New Roman" w:hAnsi="Times New Roman" w:cs="Times New Roman"/>
      <w:sz w:val="20"/>
      <w:szCs w:val="20"/>
      <w:lang w:eastAsia="en-US"/>
    </w:rPr>
  </w:style>
  <w:style w:type="character" w:styleId="Strong">
    <w:name w:val="Strong"/>
    <w:qFormat/>
    <w:locked/>
    <w:rsid w:val="00B62FFD"/>
    <w:rPr>
      <w:b/>
      <w:bCs/>
    </w:rPr>
  </w:style>
  <w:style w:type="paragraph" w:styleId="Index1">
    <w:name w:val="index 1"/>
    <w:basedOn w:val="Normal"/>
    <w:next w:val="Normal"/>
    <w:autoRedefine/>
    <w:semiHidden/>
    <w:rsid w:val="00B62FFD"/>
    <w:pPr>
      <w:spacing w:after="0"/>
      <w:ind w:left="220" w:hanging="220"/>
    </w:pPr>
    <w:rPr>
      <w:rFonts w:ascii="Times New Roman" w:eastAsia="Times New Roman" w:hAnsi="Times New Roman" w:cs="Times New Roman"/>
      <w:szCs w:val="20"/>
      <w:lang w:eastAsia="en-US"/>
    </w:rPr>
  </w:style>
  <w:style w:type="paragraph" w:customStyle="1" w:styleId="Projekt">
    <w:name w:val="Projekt"/>
    <w:basedOn w:val="Normal"/>
    <w:autoRedefine/>
    <w:rsid w:val="00B62FFD"/>
    <w:pPr>
      <w:spacing w:after="278" w:line="264" w:lineRule="auto"/>
    </w:pPr>
    <w:rPr>
      <w:rFonts w:ascii="Arial" w:eastAsia="Times New Roman" w:hAnsi="Arial" w:cs="Times New Roman"/>
      <w:b/>
      <w:caps/>
      <w:sz w:val="36"/>
      <w:szCs w:val="20"/>
      <w:lang w:val="en-GB" w:eastAsia="da-DK"/>
    </w:rPr>
  </w:style>
  <w:style w:type="paragraph" w:customStyle="1" w:styleId="Klientnavn2">
    <w:name w:val="Klientnavn2"/>
    <w:basedOn w:val="Title"/>
    <w:autoRedefine/>
    <w:rsid w:val="00B62FFD"/>
    <w:pPr>
      <w:keepLines w:val="0"/>
      <w:spacing w:before="1729" w:after="578" w:line="264" w:lineRule="auto"/>
      <w:ind w:left="0" w:right="0"/>
    </w:pPr>
    <w:rPr>
      <w:kern w:val="28"/>
      <w:sz w:val="28"/>
      <w:lang w:val="en-GB" w:eastAsia="da-DK"/>
    </w:rPr>
  </w:style>
  <w:style w:type="paragraph" w:customStyle="1" w:styleId="Emneoverskrift">
    <w:name w:val="Emneoverskrift"/>
    <w:basedOn w:val="Normal"/>
    <w:next w:val="BodyText0"/>
    <w:rsid w:val="00B62FFD"/>
    <w:pPr>
      <w:tabs>
        <w:tab w:val="left" w:pos="425"/>
      </w:tabs>
      <w:spacing w:after="0" w:line="264" w:lineRule="auto"/>
    </w:pPr>
    <w:rPr>
      <w:rFonts w:ascii="Times New Roman" w:eastAsia="Times New Roman" w:hAnsi="Times New Roman" w:cs="Times New Roman"/>
      <w:b/>
      <w:sz w:val="24"/>
      <w:szCs w:val="20"/>
      <w:lang w:val="en-GB" w:eastAsia="da-DK"/>
    </w:rPr>
  </w:style>
  <w:style w:type="paragraph" w:customStyle="1" w:styleId="Klientnavn1">
    <w:name w:val="Klientnavn1"/>
    <w:basedOn w:val="Klientnavn2"/>
    <w:autoRedefine/>
    <w:rsid w:val="00B62FFD"/>
    <w:pPr>
      <w:spacing w:before="1077"/>
    </w:pPr>
  </w:style>
  <w:style w:type="paragraph" w:customStyle="1" w:styleId="Margentekst">
    <w:name w:val="Margentekst"/>
    <w:basedOn w:val="BodyText0"/>
    <w:next w:val="BodyText0"/>
    <w:rsid w:val="00B62FFD"/>
    <w:pPr>
      <w:framePr w:w="2268" w:hSpace="142" w:vSpace="142" w:wrap="around" w:vAnchor="text" w:hAnchor="page" w:x="8676" w:y="1"/>
      <w:tabs>
        <w:tab w:val="left" w:pos="1134"/>
      </w:tabs>
      <w:spacing w:after="220" w:line="252" w:lineRule="auto"/>
    </w:pPr>
    <w:rPr>
      <w:i w:val="0"/>
      <w:color w:val="auto"/>
      <w:sz w:val="23"/>
      <w:lang w:val="en-GB" w:eastAsia="da-DK"/>
    </w:rPr>
  </w:style>
  <w:style w:type="paragraph" w:customStyle="1" w:styleId="Kolofon">
    <w:name w:val="Kolofon"/>
    <w:basedOn w:val="Normal"/>
    <w:rsid w:val="00B62FFD"/>
    <w:pPr>
      <w:tabs>
        <w:tab w:val="left" w:pos="851"/>
      </w:tabs>
      <w:spacing w:after="110" w:line="220" w:lineRule="exact"/>
    </w:pPr>
    <w:rPr>
      <w:rFonts w:ascii="Arial" w:eastAsia="Times New Roman" w:hAnsi="Arial" w:cs="Times New Roman"/>
      <w:spacing w:val="5"/>
      <w:sz w:val="16"/>
      <w:szCs w:val="20"/>
      <w:lang w:val="en-GB" w:eastAsia="da-DK"/>
    </w:rPr>
  </w:style>
  <w:style w:type="paragraph" w:styleId="ListNumber">
    <w:name w:val="List Number"/>
    <w:basedOn w:val="Normal"/>
    <w:rsid w:val="00B62FFD"/>
    <w:pPr>
      <w:numPr>
        <w:numId w:val="6"/>
      </w:numPr>
      <w:spacing w:after="0" w:line="264" w:lineRule="auto"/>
    </w:pPr>
    <w:rPr>
      <w:rFonts w:ascii="Times New Roman" w:eastAsia="Times New Roman" w:hAnsi="Times New Roman" w:cs="Times New Roman"/>
      <w:sz w:val="24"/>
      <w:szCs w:val="20"/>
      <w:lang w:val="en-GB" w:eastAsia="da-DK"/>
    </w:rPr>
  </w:style>
  <w:style w:type="paragraph" w:customStyle="1" w:styleId="Niveau1">
    <w:name w:val="Niveau 1"/>
    <w:basedOn w:val="Heading1"/>
    <w:next w:val="BodyText0"/>
    <w:rsid w:val="00B62FFD"/>
    <w:pPr>
      <w:keepLines w:val="0"/>
      <w:pageBreakBefore/>
      <w:spacing w:before="1985" w:after="264" w:line="264" w:lineRule="auto"/>
    </w:pPr>
    <w:rPr>
      <w:rFonts w:ascii="Arial" w:eastAsia="Times New Roman" w:hAnsi="Arial" w:cs="Times New Roman"/>
      <w:bCs w:val="0"/>
      <w:caps/>
      <w:color w:val="auto"/>
      <w:kern w:val="28"/>
      <w:szCs w:val="20"/>
      <w:lang w:val="en-GB" w:eastAsia="da-DK"/>
    </w:rPr>
  </w:style>
  <w:style w:type="paragraph" w:customStyle="1" w:styleId="Niveau2">
    <w:name w:val="Niveau 2"/>
    <w:basedOn w:val="Heading2"/>
    <w:next w:val="BodyText0"/>
    <w:rsid w:val="00B62FFD"/>
    <w:pPr>
      <w:spacing w:before="0" w:after="0" w:line="264" w:lineRule="auto"/>
    </w:pPr>
    <w:rPr>
      <w:rFonts w:ascii="Times New Roman" w:eastAsia="Times New Roman" w:hAnsi="Times New Roman" w:cs="Times New Roman"/>
      <w:bCs w:val="0"/>
      <w:i w:val="0"/>
      <w:iCs w:val="0"/>
      <w:sz w:val="24"/>
      <w:szCs w:val="20"/>
      <w:lang w:eastAsia="da-DK"/>
    </w:rPr>
  </w:style>
  <w:style w:type="paragraph" w:customStyle="1" w:styleId="Niveau3">
    <w:name w:val="Niveau 3"/>
    <w:basedOn w:val="Heading3"/>
    <w:next w:val="BodyText0"/>
    <w:rsid w:val="00B62FFD"/>
    <w:pPr>
      <w:spacing w:line="264" w:lineRule="auto"/>
    </w:pPr>
    <w:rPr>
      <w:rFonts w:ascii="Times New Roman" w:eastAsia="Times New Roman" w:hAnsi="Times New Roman"/>
      <w:b w:val="0"/>
      <w:i/>
      <w:sz w:val="24"/>
      <w:lang w:eastAsia="da-DK"/>
    </w:rPr>
  </w:style>
  <w:style w:type="paragraph" w:styleId="ListNumber2">
    <w:name w:val="List Number 2"/>
    <w:basedOn w:val="Normal"/>
    <w:rsid w:val="00B62FFD"/>
    <w:pPr>
      <w:numPr>
        <w:numId w:val="7"/>
      </w:numPr>
      <w:tabs>
        <w:tab w:val="clear" w:pos="720"/>
        <w:tab w:val="num" w:pos="643"/>
      </w:tabs>
      <w:spacing w:after="0" w:line="264" w:lineRule="auto"/>
      <w:ind w:left="643"/>
    </w:pPr>
    <w:rPr>
      <w:rFonts w:ascii="Times New Roman" w:eastAsia="Times New Roman" w:hAnsi="Times New Roman" w:cs="Times New Roman"/>
      <w:sz w:val="24"/>
      <w:szCs w:val="20"/>
      <w:lang w:val="en-GB" w:eastAsia="da-DK"/>
    </w:rPr>
  </w:style>
  <w:style w:type="paragraph" w:styleId="ListNumber3">
    <w:name w:val="List Number 3"/>
    <w:basedOn w:val="Normal"/>
    <w:rsid w:val="00B62FFD"/>
    <w:pPr>
      <w:numPr>
        <w:numId w:val="8"/>
      </w:numPr>
      <w:tabs>
        <w:tab w:val="clear" w:pos="1080"/>
        <w:tab w:val="num" w:pos="926"/>
      </w:tabs>
      <w:spacing w:after="0" w:line="264" w:lineRule="auto"/>
      <w:ind w:left="926"/>
    </w:pPr>
    <w:rPr>
      <w:rFonts w:ascii="Times New Roman" w:eastAsia="Times New Roman" w:hAnsi="Times New Roman" w:cs="Times New Roman"/>
      <w:sz w:val="24"/>
      <w:szCs w:val="20"/>
      <w:lang w:val="en-GB" w:eastAsia="da-DK"/>
    </w:rPr>
  </w:style>
  <w:style w:type="paragraph" w:customStyle="1" w:styleId="NormalParagraph">
    <w:name w:val="Normal Paragraph"/>
    <w:basedOn w:val="Normal"/>
    <w:rsid w:val="00B62FFD"/>
    <w:pPr>
      <w:widowControl w:val="0"/>
      <w:spacing w:after="120"/>
    </w:pPr>
    <w:rPr>
      <w:rFonts w:ascii="Times New Roman" w:eastAsia="Times New Roman" w:hAnsi="Times New Roman" w:cs="Times New Roman"/>
      <w:snapToGrid w:val="0"/>
      <w:szCs w:val="20"/>
      <w:lang w:val="en-GB" w:eastAsia="en-US"/>
    </w:rPr>
  </w:style>
  <w:style w:type="paragraph" w:customStyle="1" w:styleId="Number">
    <w:name w:val="Number"/>
    <w:basedOn w:val="Normal"/>
    <w:rsid w:val="00B62FFD"/>
    <w:pPr>
      <w:numPr>
        <w:numId w:val="9"/>
      </w:numPr>
      <w:spacing w:after="240"/>
    </w:pPr>
    <w:rPr>
      <w:rFonts w:ascii="Times New Roman" w:eastAsia="Times New Roman" w:hAnsi="Times New Roman" w:cs="Times New Roman"/>
      <w:sz w:val="21"/>
      <w:szCs w:val="20"/>
      <w:lang w:val="en-AU" w:eastAsia="en-US"/>
    </w:rPr>
  </w:style>
  <w:style w:type="paragraph" w:styleId="Subtitle">
    <w:name w:val="Subtitle"/>
    <w:basedOn w:val="Normal"/>
    <w:link w:val="SubtitleChar"/>
    <w:qFormat/>
    <w:locked/>
    <w:rsid w:val="00B62FFD"/>
    <w:pPr>
      <w:spacing w:after="459" w:line="264" w:lineRule="auto"/>
      <w:outlineLvl w:val="1"/>
    </w:pPr>
    <w:rPr>
      <w:rFonts w:ascii="Arial" w:eastAsia="Times New Roman" w:hAnsi="Arial" w:cs="Times New Roman"/>
      <w:b/>
      <w:sz w:val="28"/>
      <w:szCs w:val="20"/>
      <w:lang w:val="en-GB" w:eastAsia="da-DK"/>
    </w:rPr>
  </w:style>
  <w:style w:type="character" w:customStyle="1" w:styleId="SubtitleChar">
    <w:name w:val="Subtitle Char"/>
    <w:basedOn w:val="DefaultParagraphFont"/>
    <w:link w:val="Subtitle"/>
    <w:rsid w:val="00B62FFD"/>
    <w:rPr>
      <w:rFonts w:ascii="Arial" w:eastAsia="Times New Roman" w:hAnsi="Arial" w:cs="Times New Roman"/>
      <w:b/>
      <w:sz w:val="28"/>
      <w:szCs w:val="20"/>
      <w:lang w:val="en-GB" w:eastAsia="da-DK"/>
    </w:rPr>
  </w:style>
  <w:style w:type="paragraph" w:styleId="Caption">
    <w:name w:val="caption"/>
    <w:basedOn w:val="Normal"/>
    <w:next w:val="Normal"/>
    <w:qFormat/>
    <w:locked/>
    <w:rsid w:val="00B62FFD"/>
    <w:pPr>
      <w:spacing w:before="120" w:after="120"/>
    </w:pPr>
    <w:rPr>
      <w:rFonts w:ascii="Times New Roman" w:eastAsia="Times New Roman" w:hAnsi="Times New Roman" w:cs="Times New Roman"/>
      <w:b/>
      <w:bCs/>
      <w:sz w:val="20"/>
      <w:szCs w:val="20"/>
      <w:lang w:eastAsia="en-US"/>
    </w:rPr>
  </w:style>
  <w:style w:type="table" w:styleId="TableSimple1">
    <w:name w:val="Table Simple 1"/>
    <w:basedOn w:val="TableNormal"/>
    <w:rsid w:val="00B62FFD"/>
    <w:rPr>
      <w:rFonts w:ascii="Times New Roman" w:eastAsia="Times New Roman" w:hAnsi="Times New Roman" w:cs="Times New Roman"/>
      <w:sz w:val="20"/>
      <w:szCs w:val="20"/>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16 Point,Superscript 6 Point,ftref,(Ref. de nota al pie),number,SUPERS,Footnote Reference Superscript,Footnote Reference S"/>
    <w:rsid w:val="00B62FFD"/>
    <w:rPr>
      <w:vertAlign w:val="superscript"/>
    </w:rPr>
  </w:style>
  <w:style w:type="table" w:styleId="TableGrid">
    <w:name w:val="Table Grid"/>
    <w:basedOn w:val="TableNormal"/>
    <w:uiPriority w:val="59"/>
    <w:locked/>
    <w:rsid w:val="00B62FF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Heading1"/>
    <w:next w:val="Normal"/>
    <w:uiPriority w:val="39"/>
    <w:semiHidden/>
    <w:unhideWhenUsed/>
    <w:qFormat/>
    <w:rsid w:val="00B62FFD"/>
    <w:pPr>
      <w:outlineLvl w:val="9"/>
    </w:pPr>
    <w:rPr>
      <w:rFonts w:ascii="Cambria" w:eastAsia="Times New Roman" w:hAnsi="Cambria" w:cs="Times New Roman"/>
      <w:color w:val="365F91"/>
      <w:lang w:val="da-DK" w:eastAsia="da-DK"/>
    </w:rPr>
  </w:style>
  <w:style w:type="paragraph" w:customStyle="1" w:styleId="Default">
    <w:name w:val="Default"/>
    <w:rsid w:val="00B62FFD"/>
    <w:pPr>
      <w:autoSpaceDE w:val="0"/>
      <w:autoSpaceDN w:val="0"/>
      <w:adjustRightInd w:val="0"/>
    </w:pPr>
    <w:rPr>
      <w:rFonts w:ascii="Times New Roman" w:eastAsia="Times New Roman" w:hAnsi="Times New Roman" w:cs="Times New Roman"/>
      <w:color w:val="000000"/>
      <w:sz w:val="24"/>
      <w:szCs w:val="24"/>
      <w:lang w:eastAsia="en-US"/>
    </w:rPr>
  </w:style>
  <w:style w:type="paragraph" w:customStyle="1" w:styleId="Normal-pool">
    <w:name w:val="Normal-pool"/>
    <w:link w:val="Normal-poolChar"/>
    <w:rsid w:val="00B62FFD"/>
    <w:pPr>
      <w:tabs>
        <w:tab w:val="left" w:pos="1247"/>
        <w:tab w:val="left" w:pos="1814"/>
        <w:tab w:val="left" w:pos="2381"/>
        <w:tab w:val="left" w:pos="2948"/>
        <w:tab w:val="left" w:pos="3515"/>
        <w:tab w:val="left" w:pos="4082"/>
      </w:tabs>
    </w:pPr>
    <w:rPr>
      <w:rFonts w:ascii="Times New Roman" w:eastAsia="Times New Roman" w:hAnsi="Times New Roman" w:cs="Times New Roman"/>
      <w:sz w:val="20"/>
      <w:szCs w:val="20"/>
      <w:lang w:val="en-GB" w:eastAsia="en-US"/>
    </w:rPr>
  </w:style>
  <w:style w:type="paragraph" w:customStyle="1" w:styleId="Paralevel1">
    <w:name w:val="Para level1"/>
    <w:basedOn w:val="Normal"/>
    <w:autoRedefine/>
    <w:rsid w:val="00B62FFD"/>
    <w:pPr>
      <w:tabs>
        <w:tab w:val="left" w:pos="6804"/>
      </w:tabs>
      <w:spacing w:after="120"/>
    </w:pPr>
    <w:rPr>
      <w:rFonts w:ascii="Times New Roman" w:eastAsia="PMingLiU" w:hAnsi="Times New Roman" w:cs="Times New Roman"/>
      <w:sz w:val="20"/>
      <w:szCs w:val="20"/>
      <w:u w:val="single"/>
      <w:lang w:val="en-GB" w:eastAsia="en-US"/>
    </w:rPr>
  </w:style>
  <w:style w:type="paragraph" w:customStyle="1" w:styleId="CH2">
    <w:name w:val="CH2"/>
    <w:basedOn w:val="Normal-pool"/>
    <w:next w:val="Normal"/>
    <w:link w:val="CH2Char"/>
    <w:rsid w:val="00D850BF"/>
    <w:pPr>
      <w:keepNext/>
      <w:keepLines/>
      <w:tabs>
        <w:tab w:val="clear" w:pos="4082"/>
        <w:tab w:val="right" w:pos="851"/>
      </w:tabs>
      <w:suppressAutoHyphens/>
      <w:spacing w:before="120" w:after="120"/>
      <w:ind w:left="1247" w:right="284" w:hanging="1247"/>
    </w:pPr>
    <w:rPr>
      <w:rFonts w:eastAsia="MS Mincho"/>
      <w:b/>
      <w:sz w:val="24"/>
      <w:szCs w:val="24"/>
    </w:rPr>
  </w:style>
  <w:style w:type="character" w:customStyle="1" w:styleId="CH2Char">
    <w:name w:val="CH2 Char"/>
    <w:link w:val="CH2"/>
    <w:locked/>
    <w:rsid w:val="00D850BF"/>
    <w:rPr>
      <w:rFonts w:ascii="Times New Roman" w:eastAsia="MS Mincho" w:hAnsi="Times New Roman" w:cs="Times New Roman"/>
      <w:b/>
      <w:sz w:val="24"/>
      <w:szCs w:val="24"/>
      <w:lang w:val="en-GB" w:eastAsia="en-US"/>
    </w:rPr>
  </w:style>
  <w:style w:type="character" w:customStyle="1" w:styleId="Normal-poolChar">
    <w:name w:val="Normal-pool Char"/>
    <w:link w:val="Normal-pool"/>
    <w:locked/>
    <w:rsid w:val="00D850BF"/>
    <w:rPr>
      <w:rFonts w:ascii="Times New Roman" w:eastAsia="Times New Roman" w:hAnsi="Times New Roman" w:cs="Times New Roman"/>
      <w:sz w:val="20"/>
      <w:szCs w:val="20"/>
      <w:lang w:val="en-GB" w:eastAsia="en-US"/>
    </w:rPr>
  </w:style>
  <w:style w:type="paragraph" w:styleId="Revision">
    <w:name w:val="Revision"/>
    <w:hidden/>
    <w:uiPriority w:val="99"/>
    <w:semiHidden/>
    <w:rsid w:val="002F54F4"/>
  </w:style>
  <w:style w:type="paragraph" w:customStyle="1" w:styleId="BodyindnumI">
    <w:name w:val="#Body ind num I"/>
    <w:rsid w:val="00EE626D"/>
    <w:pPr>
      <w:numPr>
        <w:ilvl w:val="1"/>
        <w:numId w:val="14"/>
      </w:numPr>
      <w:tabs>
        <w:tab w:val="clear" w:pos="1710"/>
        <w:tab w:val="left" w:pos="1247"/>
      </w:tabs>
      <w:spacing w:after="260"/>
      <w:ind w:left="624" w:firstLine="0"/>
    </w:pPr>
    <w:rPr>
      <w:rFonts w:ascii="Helvetica 45" w:eastAsia="Times New Roman" w:hAnsi="Helvetica 45" w:cs="Times New Roman"/>
      <w:sz w:val="26"/>
      <w:szCs w:val="26"/>
      <w:lang w:val="en-GB" w:eastAsia="en-US"/>
    </w:rPr>
  </w:style>
  <w:style w:type="paragraph" w:customStyle="1" w:styleId="Bodybullind2">
    <w:name w:val="#Body bull ind2"/>
    <w:basedOn w:val="BodyindnumI"/>
    <w:rsid w:val="00EE626D"/>
    <w:pPr>
      <w:numPr>
        <w:ilvl w:val="2"/>
      </w:numPr>
      <w:tabs>
        <w:tab w:val="clear" w:pos="1247"/>
      </w:tabs>
      <w:ind w:left="2495" w:hanging="624"/>
    </w:pPr>
  </w:style>
  <w:style w:type="paragraph" w:customStyle="1" w:styleId="Bodyindnum1">
    <w:name w:val="#Body ind num 1"/>
    <w:basedOn w:val="BodyindnumI"/>
    <w:rsid w:val="00EE626D"/>
    <w:pPr>
      <w:numPr>
        <w:ilvl w:val="0"/>
      </w:numPr>
    </w:pPr>
  </w:style>
  <w:style w:type="paragraph" w:customStyle="1" w:styleId="Bodyindnuma">
    <w:name w:val="#Body ind num a"/>
    <w:basedOn w:val="BodyindnumI"/>
    <w:rsid w:val="00EE626D"/>
    <w:pPr>
      <w:numPr>
        <w:numId w:val="15"/>
      </w:numPr>
      <w:tabs>
        <w:tab w:val="clear" w:pos="1247"/>
      </w:tabs>
    </w:pPr>
  </w:style>
  <w:style w:type="paragraph" w:customStyle="1" w:styleId="Numberpara">
    <w:name w:val="Number_para"/>
    <w:basedOn w:val="ListParagraph"/>
    <w:link w:val="NumberparaChar"/>
    <w:uiPriority w:val="99"/>
    <w:rsid w:val="00EF6DF5"/>
    <w:pPr>
      <w:tabs>
        <w:tab w:val="left" w:pos="1740"/>
      </w:tabs>
      <w:spacing w:after="240"/>
      <w:ind w:hanging="360"/>
      <w:contextualSpacing w:val="0"/>
    </w:pPr>
    <w:rPr>
      <w:rFonts w:ascii="Cambria" w:eastAsia="MS ??" w:hAnsi="Cambria"/>
    </w:rPr>
  </w:style>
  <w:style w:type="character" w:customStyle="1" w:styleId="ListParagraphChar">
    <w:name w:val="List Paragraph Char"/>
    <w:link w:val="ListParagraph"/>
    <w:uiPriority w:val="99"/>
    <w:locked/>
    <w:rsid w:val="00EF6DF5"/>
    <w:rPr>
      <w:rFonts w:asciiTheme="minorHAnsi" w:eastAsiaTheme="minorEastAsia" w:hAnsiTheme="minorHAnsi" w:cstheme="minorBidi"/>
    </w:rPr>
  </w:style>
  <w:style w:type="character" w:customStyle="1" w:styleId="NumberparaChar">
    <w:name w:val="Number_para Char"/>
    <w:basedOn w:val="ListParagraphChar"/>
    <w:link w:val="Numberpara"/>
    <w:uiPriority w:val="99"/>
    <w:locked/>
    <w:rsid w:val="00EF6DF5"/>
    <w:rPr>
      <w:rFonts w:ascii="Cambria" w:eastAsia="MS ??" w:hAnsi="Cambria" w:cstheme="minorBidi"/>
    </w:rPr>
  </w:style>
  <w:style w:type="paragraph" w:customStyle="1" w:styleId="CH5">
    <w:name w:val="CH5"/>
    <w:basedOn w:val="Normal"/>
    <w:next w:val="Normal"/>
    <w:rsid w:val="00A63CED"/>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rFonts w:ascii="Times New Roman" w:eastAsia="Times New Roman" w:hAnsi="Times New Roman" w:cs="Times New Roman"/>
      <w:b/>
      <w:sz w:val="20"/>
      <w:szCs w:val="20"/>
      <w:lang w:val="fr-CA" w:eastAsia="en-US"/>
    </w:rPr>
  </w:style>
  <w:style w:type="paragraph" w:styleId="NormalWeb">
    <w:name w:val="Normal (Web)"/>
    <w:basedOn w:val="Normal"/>
    <w:uiPriority w:val="99"/>
    <w:semiHidden/>
    <w:unhideWhenUsed/>
    <w:rsid w:val="00C8019A"/>
    <w:pPr>
      <w:spacing w:before="100" w:beforeAutospacing="1" w:after="100" w:afterAutospacing="1"/>
    </w:pPr>
    <w:rPr>
      <w:rFonts w:ascii="Times New Roman" w:eastAsiaTheme="minorEastAsia" w:hAnsi="Times New Roman" w:cs="Times New Roman"/>
      <w:sz w:val="24"/>
      <w:szCs w:val="24"/>
      <w:lang w:val="en-GB"/>
    </w:rPr>
  </w:style>
  <w:style w:type="paragraph" w:customStyle="1" w:styleId="Cell">
    <w:name w:val="Cell"/>
    <w:basedOn w:val="Normal"/>
    <w:rsid w:val="009139FC"/>
    <w:pPr>
      <w:spacing w:after="0"/>
    </w:pPr>
    <w:rPr>
      <w:rFonts w:ascii="Arial" w:eastAsia="Times New Roman" w:hAnsi="Arial"/>
      <w:sz w:val="18"/>
      <w:szCs w:val="18"/>
      <w:lang w:val="en-GB"/>
    </w:rPr>
  </w:style>
  <w:style w:type="paragraph" w:customStyle="1" w:styleId="ColumnsHeading">
    <w:name w:val="Columns Heading"/>
    <w:basedOn w:val="Normal"/>
    <w:rsid w:val="009139FC"/>
    <w:pPr>
      <w:spacing w:after="0"/>
      <w:jc w:val="center"/>
    </w:pPr>
    <w:rPr>
      <w:rFonts w:ascii="Arial" w:eastAsia="Times New Roman" w:hAnsi="Arial"/>
      <w:sz w:val="18"/>
      <w:szCs w:val="18"/>
      <w:lang w:val="en-GB"/>
    </w:rPr>
  </w:style>
  <w:style w:type="paragraph" w:customStyle="1" w:styleId="RowsHeading">
    <w:name w:val="Rows Heading"/>
    <w:basedOn w:val="Normal"/>
    <w:rsid w:val="009139FC"/>
    <w:pPr>
      <w:spacing w:after="0"/>
    </w:pPr>
    <w:rPr>
      <w:rFonts w:ascii="Arial" w:eastAsia="Times New Roman" w:hAnsi="Arial"/>
      <w:sz w:val="18"/>
      <w:szCs w:val="18"/>
      <w:lang w:val="en-GB"/>
    </w:rPr>
  </w:style>
  <w:style w:type="paragraph" w:customStyle="1" w:styleId="ListBulletBox">
    <w:name w:val="List Bullet Box"/>
    <w:basedOn w:val="Normal"/>
    <w:rsid w:val="009139FC"/>
    <w:pPr>
      <w:numPr>
        <w:numId w:val="33"/>
      </w:numPr>
      <w:spacing w:after="240"/>
      <w:jc w:val="both"/>
    </w:pPr>
    <w:rPr>
      <w:rFonts w:ascii="Arial" w:eastAsia="Times New Roman" w:hAnsi="Arial"/>
      <w:sz w:val="18"/>
    </w:rPr>
  </w:style>
  <w:style w:type="paragraph" w:customStyle="1" w:styleId="CH1">
    <w:name w:val="CH1"/>
    <w:basedOn w:val="Normal"/>
    <w:next w:val="Normal"/>
    <w:link w:val="CH1Char"/>
    <w:rsid w:val="009139FC"/>
    <w:pPr>
      <w:keepNext/>
      <w:keepLines/>
      <w:tabs>
        <w:tab w:val="right" w:pos="851"/>
        <w:tab w:val="left" w:pos="1247"/>
        <w:tab w:val="left" w:pos="1814"/>
        <w:tab w:val="left" w:pos="2381"/>
        <w:tab w:val="left" w:pos="2948"/>
        <w:tab w:val="left" w:pos="3515"/>
        <w:tab w:val="left" w:pos="4082"/>
      </w:tabs>
      <w:suppressAutoHyphens/>
      <w:spacing w:before="240" w:after="120"/>
      <w:ind w:right="284"/>
    </w:pPr>
    <w:rPr>
      <w:rFonts w:ascii="Times New Roman" w:eastAsia="Times New Roman" w:hAnsi="Times New Roman" w:cs="Times New Roman"/>
      <w:b/>
      <w:sz w:val="28"/>
      <w:szCs w:val="28"/>
      <w:lang w:val="fr-CA" w:eastAsia="en-US"/>
    </w:rPr>
  </w:style>
  <w:style w:type="character" w:customStyle="1" w:styleId="CH1Char">
    <w:name w:val="CH1 Char"/>
    <w:link w:val="CH1"/>
    <w:locked/>
    <w:rsid w:val="009139FC"/>
    <w:rPr>
      <w:rFonts w:ascii="Times New Roman" w:eastAsia="Times New Roman" w:hAnsi="Times New Roman" w:cs="Times New Roman"/>
      <w:b/>
      <w:sz w:val="28"/>
      <w:szCs w:val="28"/>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3806">
      <w:bodyDiv w:val="1"/>
      <w:marLeft w:val="0"/>
      <w:marRight w:val="0"/>
      <w:marTop w:val="0"/>
      <w:marBottom w:val="0"/>
      <w:divBdr>
        <w:top w:val="none" w:sz="0" w:space="0" w:color="auto"/>
        <w:left w:val="none" w:sz="0" w:space="0" w:color="auto"/>
        <w:bottom w:val="none" w:sz="0" w:space="0" w:color="auto"/>
        <w:right w:val="none" w:sz="0" w:space="0" w:color="auto"/>
      </w:divBdr>
      <w:divsChild>
        <w:div w:id="523131105">
          <w:marLeft w:val="0"/>
          <w:marRight w:val="0"/>
          <w:marTop w:val="0"/>
          <w:marBottom w:val="0"/>
          <w:divBdr>
            <w:top w:val="none" w:sz="0" w:space="0" w:color="auto"/>
            <w:left w:val="none" w:sz="0" w:space="0" w:color="auto"/>
            <w:bottom w:val="none" w:sz="0" w:space="0" w:color="auto"/>
            <w:right w:val="none" w:sz="0" w:space="0" w:color="auto"/>
          </w:divBdr>
        </w:div>
        <w:div w:id="1442799290">
          <w:marLeft w:val="0"/>
          <w:marRight w:val="0"/>
          <w:marTop w:val="0"/>
          <w:marBottom w:val="0"/>
          <w:divBdr>
            <w:top w:val="none" w:sz="0" w:space="0" w:color="auto"/>
            <w:left w:val="none" w:sz="0" w:space="0" w:color="auto"/>
            <w:bottom w:val="none" w:sz="0" w:space="0" w:color="auto"/>
            <w:right w:val="none" w:sz="0" w:space="0" w:color="auto"/>
          </w:divBdr>
        </w:div>
        <w:div w:id="869612920">
          <w:marLeft w:val="0"/>
          <w:marRight w:val="0"/>
          <w:marTop w:val="0"/>
          <w:marBottom w:val="0"/>
          <w:divBdr>
            <w:top w:val="none" w:sz="0" w:space="0" w:color="auto"/>
            <w:left w:val="none" w:sz="0" w:space="0" w:color="auto"/>
            <w:bottom w:val="none" w:sz="0" w:space="0" w:color="auto"/>
            <w:right w:val="none" w:sz="0" w:space="0" w:color="auto"/>
          </w:divBdr>
        </w:div>
        <w:div w:id="750204253">
          <w:marLeft w:val="0"/>
          <w:marRight w:val="0"/>
          <w:marTop w:val="0"/>
          <w:marBottom w:val="0"/>
          <w:divBdr>
            <w:top w:val="none" w:sz="0" w:space="0" w:color="auto"/>
            <w:left w:val="none" w:sz="0" w:space="0" w:color="auto"/>
            <w:bottom w:val="none" w:sz="0" w:space="0" w:color="auto"/>
            <w:right w:val="none" w:sz="0" w:space="0" w:color="auto"/>
          </w:divBdr>
        </w:div>
        <w:div w:id="1139809257">
          <w:marLeft w:val="0"/>
          <w:marRight w:val="0"/>
          <w:marTop w:val="0"/>
          <w:marBottom w:val="0"/>
          <w:divBdr>
            <w:top w:val="none" w:sz="0" w:space="0" w:color="auto"/>
            <w:left w:val="none" w:sz="0" w:space="0" w:color="auto"/>
            <w:bottom w:val="none" w:sz="0" w:space="0" w:color="auto"/>
            <w:right w:val="none" w:sz="0" w:space="0" w:color="auto"/>
          </w:divBdr>
        </w:div>
        <w:div w:id="967662900">
          <w:marLeft w:val="0"/>
          <w:marRight w:val="0"/>
          <w:marTop w:val="0"/>
          <w:marBottom w:val="0"/>
          <w:divBdr>
            <w:top w:val="none" w:sz="0" w:space="0" w:color="auto"/>
            <w:left w:val="none" w:sz="0" w:space="0" w:color="auto"/>
            <w:bottom w:val="none" w:sz="0" w:space="0" w:color="auto"/>
            <w:right w:val="none" w:sz="0" w:space="0" w:color="auto"/>
          </w:divBdr>
        </w:div>
        <w:div w:id="1185900191">
          <w:marLeft w:val="0"/>
          <w:marRight w:val="0"/>
          <w:marTop w:val="0"/>
          <w:marBottom w:val="0"/>
          <w:divBdr>
            <w:top w:val="none" w:sz="0" w:space="0" w:color="auto"/>
            <w:left w:val="none" w:sz="0" w:space="0" w:color="auto"/>
            <w:bottom w:val="none" w:sz="0" w:space="0" w:color="auto"/>
            <w:right w:val="none" w:sz="0" w:space="0" w:color="auto"/>
          </w:divBdr>
        </w:div>
        <w:div w:id="2025596736">
          <w:marLeft w:val="0"/>
          <w:marRight w:val="0"/>
          <w:marTop w:val="0"/>
          <w:marBottom w:val="0"/>
          <w:divBdr>
            <w:top w:val="none" w:sz="0" w:space="0" w:color="auto"/>
            <w:left w:val="none" w:sz="0" w:space="0" w:color="auto"/>
            <w:bottom w:val="none" w:sz="0" w:space="0" w:color="auto"/>
            <w:right w:val="none" w:sz="0" w:space="0" w:color="auto"/>
          </w:divBdr>
        </w:div>
        <w:div w:id="1286692236">
          <w:marLeft w:val="0"/>
          <w:marRight w:val="0"/>
          <w:marTop w:val="0"/>
          <w:marBottom w:val="0"/>
          <w:divBdr>
            <w:top w:val="none" w:sz="0" w:space="0" w:color="auto"/>
            <w:left w:val="none" w:sz="0" w:space="0" w:color="auto"/>
            <w:bottom w:val="none" w:sz="0" w:space="0" w:color="auto"/>
            <w:right w:val="none" w:sz="0" w:space="0" w:color="auto"/>
          </w:divBdr>
        </w:div>
        <w:div w:id="1654334914">
          <w:marLeft w:val="0"/>
          <w:marRight w:val="0"/>
          <w:marTop w:val="0"/>
          <w:marBottom w:val="0"/>
          <w:divBdr>
            <w:top w:val="none" w:sz="0" w:space="0" w:color="auto"/>
            <w:left w:val="none" w:sz="0" w:space="0" w:color="auto"/>
            <w:bottom w:val="none" w:sz="0" w:space="0" w:color="auto"/>
            <w:right w:val="none" w:sz="0" w:space="0" w:color="auto"/>
          </w:divBdr>
        </w:div>
        <w:div w:id="591858549">
          <w:marLeft w:val="0"/>
          <w:marRight w:val="0"/>
          <w:marTop w:val="0"/>
          <w:marBottom w:val="0"/>
          <w:divBdr>
            <w:top w:val="none" w:sz="0" w:space="0" w:color="auto"/>
            <w:left w:val="none" w:sz="0" w:space="0" w:color="auto"/>
            <w:bottom w:val="none" w:sz="0" w:space="0" w:color="auto"/>
            <w:right w:val="none" w:sz="0" w:space="0" w:color="auto"/>
          </w:divBdr>
        </w:div>
      </w:divsChild>
    </w:div>
    <w:div w:id="279915152">
      <w:bodyDiv w:val="1"/>
      <w:marLeft w:val="0"/>
      <w:marRight w:val="0"/>
      <w:marTop w:val="0"/>
      <w:marBottom w:val="0"/>
      <w:divBdr>
        <w:top w:val="none" w:sz="0" w:space="0" w:color="auto"/>
        <w:left w:val="none" w:sz="0" w:space="0" w:color="auto"/>
        <w:bottom w:val="none" w:sz="0" w:space="0" w:color="auto"/>
        <w:right w:val="none" w:sz="0" w:space="0" w:color="auto"/>
      </w:divBdr>
      <w:divsChild>
        <w:div w:id="1952665558">
          <w:marLeft w:val="0"/>
          <w:marRight w:val="0"/>
          <w:marTop w:val="0"/>
          <w:marBottom w:val="0"/>
          <w:divBdr>
            <w:top w:val="none" w:sz="0" w:space="0" w:color="auto"/>
            <w:left w:val="none" w:sz="0" w:space="0" w:color="auto"/>
            <w:bottom w:val="none" w:sz="0" w:space="0" w:color="auto"/>
            <w:right w:val="none" w:sz="0" w:space="0" w:color="auto"/>
          </w:divBdr>
        </w:div>
        <w:div w:id="1572764538">
          <w:marLeft w:val="0"/>
          <w:marRight w:val="0"/>
          <w:marTop w:val="0"/>
          <w:marBottom w:val="0"/>
          <w:divBdr>
            <w:top w:val="none" w:sz="0" w:space="0" w:color="auto"/>
            <w:left w:val="none" w:sz="0" w:space="0" w:color="auto"/>
            <w:bottom w:val="none" w:sz="0" w:space="0" w:color="auto"/>
            <w:right w:val="none" w:sz="0" w:space="0" w:color="auto"/>
          </w:divBdr>
        </w:div>
        <w:div w:id="721713211">
          <w:marLeft w:val="0"/>
          <w:marRight w:val="0"/>
          <w:marTop w:val="0"/>
          <w:marBottom w:val="0"/>
          <w:divBdr>
            <w:top w:val="none" w:sz="0" w:space="0" w:color="auto"/>
            <w:left w:val="none" w:sz="0" w:space="0" w:color="auto"/>
            <w:bottom w:val="none" w:sz="0" w:space="0" w:color="auto"/>
            <w:right w:val="none" w:sz="0" w:space="0" w:color="auto"/>
          </w:divBdr>
        </w:div>
        <w:div w:id="598223886">
          <w:marLeft w:val="0"/>
          <w:marRight w:val="0"/>
          <w:marTop w:val="0"/>
          <w:marBottom w:val="0"/>
          <w:divBdr>
            <w:top w:val="none" w:sz="0" w:space="0" w:color="auto"/>
            <w:left w:val="none" w:sz="0" w:space="0" w:color="auto"/>
            <w:bottom w:val="none" w:sz="0" w:space="0" w:color="auto"/>
            <w:right w:val="none" w:sz="0" w:space="0" w:color="auto"/>
          </w:divBdr>
        </w:div>
        <w:div w:id="421950857">
          <w:marLeft w:val="0"/>
          <w:marRight w:val="0"/>
          <w:marTop w:val="0"/>
          <w:marBottom w:val="0"/>
          <w:divBdr>
            <w:top w:val="none" w:sz="0" w:space="0" w:color="auto"/>
            <w:left w:val="none" w:sz="0" w:space="0" w:color="auto"/>
            <w:bottom w:val="none" w:sz="0" w:space="0" w:color="auto"/>
            <w:right w:val="none" w:sz="0" w:space="0" w:color="auto"/>
          </w:divBdr>
        </w:div>
        <w:div w:id="655573390">
          <w:marLeft w:val="0"/>
          <w:marRight w:val="0"/>
          <w:marTop w:val="0"/>
          <w:marBottom w:val="0"/>
          <w:divBdr>
            <w:top w:val="none" w:sz="0" w:space="0" w:color="auto"/>
            <w:left w:val="none" w:sz="0" w:space="0" w:color="auto"/>
            <w:bottom w:val="none" w:sz="0" w:space="0" w:color="auto"/>
            <w:right w:val="none" w:sz="0" w:space="0" w:color="auto"/>
          </w:divBdr>
        </w:div>
        <w:div w:id="2094354602">
          <w:marLeft w:val="0"/>
          <w:marRight w:val="0"/>
          <w:marTop w:val="0"/>
          <w:marBottom w:val="0"/>
          <w:divBdr>
            <w:top w:val="none" w:sz="0" w:space="0" w:color="auto"/>
            <w:left w:val="none" w:sz="0" w:space="0" w:color="auto"/>
            <w:bottom w:val="none" w:sz="0" w:space="0" w:color="auto"/>
            <w:right w:val="none" w:sz="0" w:space="0" w:color="auto"/>
          </w:divBdr>
        </w:div>
        <w:div w:id="908730889">
          <w:marLeft w:val="0"/>
          <w:marRight w:val="0"/>
          <w:marTop w:val="0"/>
          <w:marBottom w:val="0"/>
          <w:divBdr>
            <w:top w:val="none" w:sz="0" w:space="0" w:color="auto"/>
            <w:left w:val="none" w:sz="0" w:space="0" w:color="auto"/>
            <w:bottom w:val="none" w:sz="0" w:space="0" w:color="auto"/>
            <w:right w:val="none" w:sz="0" w:space="0" w:color="auto"/>
          </w:divBdr>
        </w:div>
        <w:div w:id="1106924553">
          <w:marLeft w:val="0"/>
          <w:marRight w:val="0"/>
          <w:marTop w:val="0"/>
          <w:marBottom w:val="0"/>
          <w:divBdr>
            <w:top w:val="none" w:sz="0" w:space="0" w:color="auto"/>
            <w:left w:val="none" w:sz="0" w:space="0" w:color="auto"/>
            <w:bottom w:val="none" w:sz="0" w:space="0" w:color="auto"/>
            <w:right w:val="none" w:sz="0" w:space="0" w:color="auto"/>
          </w:divBdr>
        </w:div>
        <w:div w:id="1913077188">
          <w:marLeft w:val="0"/>
          <w:marRight w:val="0"/>
          <w:marTop w:val="0"/>
          <w:marBottom w:val="0"/>
          <w:divBdr>
            <w:top w:val="none" w:sz="0" w:space="0" w:color="auto"/>
            <w:left w:val="none" w:sz="0" w:space="0" w:color="auto"/>
            <w:bottom w:val="none" w:sz="0" w:space="0" w:color="auto"/>
            <w:right w:val="none" w:sz="0" w:space="0" w:color="auto"/>
          </w:divBdr>
        </w:div>
        <w:div w:id="400951352">
          <w:marLeft w:val="0"/>
          <w:marRight w:val="0"/>
          <w:marTop w:val="0"/>
          <w:marBottom w:val="0"/>
          <w:divBdr>
            <w:top w:val="none" w:sz="0" w:space="0" w:color="auto"/>
            <w:left w:val="none" w:sz="0" w:space="0" w:color="auto"/>
            <w:bottom w:val="none" w:sz="0" w:space="0" w:color="auto"/>
            <w:right w:val="none" w:sz="0" w:space="0" w:color="auto"/>
          </w:divBdr>
        </w:div>
        <w:div w:id="1177304786">
          <w:marLeft w:val="0"/>
          <w:marRight w:val="0"/>
          <w:marTop w:val="0"/>
          <w:marBottom w:val="0"/>
          <w:divBdr>
            <w:top w:val="none" w:sz="0" w:space="0" w:color="auto"/>
            <w:left w:val="none" w:sz="0" w:space="0" w:color="auto"/>
            <w:bottom w:val="none" w:sz="0" w:space="0" w:color="auto"/>
            <w:right w:val="none" w:sz="0" w:space="0" w:color="auto"/>
          </w:divBdr>
        </w:div>
        <w:div w:id="336929238">
          <w:marLeft w:val="0"/>
          <w:marRight w:val="0"/>
          <w:marTop w:val="0"/>
          <w:marBottom w:val="0"/>
          <w:divBdr>
            <w:top w:val="none" w:sz="0" w:space="0" w:color="auto"/>
            <w:left w:val="none" w:sz="0" w:space="0" w:color="auto"/>
            <w:bottom w:val="none" w:sz="0" w:space="0" w:color="auto"/>
            <w:right w:val="none" w:sz="0" w:space="0" w:color="auto"/>
          </w:divBdr>
        </w:div>
        <w:div w:id="856115995">
          <w:marLeft w:val="0"/>
          <w:marRight w:val="0"/>
          <w:marTop w:val="0"/>
          <w:marBottom w:val="0"/>
          <w:divBdr>
            <w:top w:val="none" w:sz="0" w:space="0" w:color="auto"/>
            <w:left w:val="none" w:sz="0" w:space="0" w:color="auto"/>
            <w:bottom w:val="none" w:sz="0" w:space="0" w:color="auto"/>
            <w:right w:val="none" w:sz="0" w:space="0" w:color="auto"/>
          </w:divBdr>
        </w:div>
        <w:div w:id="2080250783">
          <w:marLeft w:val="0"/>
          <w:marRight w:val="0"/>
          <w:marTop w:val="0"/>
          <w:marBottom w:val="0"/>
          <w:divBdr>
            <w:top w:val="none" w:sz="0" w:space="0" w:color="auto"/>
            <w:left w:val="none" w:sz="0" w:space="0" w:color="auto"/>
            <w:bottom w:val="none" w:sz="0" w:space="0" w:color="auto"/>
            <w:right w:val="none" w:sz="0" w:space="0" w:color="auto"/>
          </w:divBdr>
        </w:div>
        <w:div w:id="673843734">
          <w:marLeft w:val="0"/>
          <w:marRight w:val="0"/>
          <w:marTop w:val="0"/>
          <w:marBottom w:val="0"/>
          <w:divBdr>
            <w:top w:val="none" w:sz="0" w:space="0" w:color="auto"/>
            <w:left w:val="none" w:sz="0" w:space="0" w:color="auto"/>
            <w:bottom w:val="none" w:sz="0" w:space="0" w:color="auto"/>
            <w:right w:val="none" w:sz="0" w:space="0" w:color="auto"/>
          </w:divBdr>
        </w:div>
        <w:div w:id="41760270">
          <w:marLeft w:val="0"/>
          <w:marRight w:val="0"/>
          <w:marTop w:val="0"/>
          <w:marBottom w:val="0"/>
          <w:divBdr>
            <w:top w:val="none" w:sz="0" w:space="0" w:color="auto"/>
            <w:left w:val="none" w:sz="0" w:space="0" w:color="auto"/>
            <w:bottom w:val="none" w:sz="0" w:space="0" w:color="auto"/>
            <w:right w:val="none" w:sz="0" w:space="0" w:color="auto"/>
          </w:divBdr>
        </w:div>
        <w:div w:id="1308244160">
          <w:marLeft w:val="0"/>
          <w:marRight w:val="0"/>
          <w:marTop w:val="0"/>
          <w:marBottom w:val="0"/>
          <w:divBdr>
            <w:top w:val="none" w:sz="0" w:space="0" w:color="auto"/>
            <w:left w:val="none" w:sz="0" w:space="0" w:color="auto"/>
            <w:bottom w:val="none" w:sz="0" w:space="0" w:color="auto"/>
            <w:right w:val="none" w:sz="0" w:space="0" w:color="auto"/>
          </w:divBdr>
        </w:div>
        <w:div w:id="1161193887">
          <w:marLeft w:val="0"/>
          <w:marRight w:val="0"/>
          <w:marTop w:val="0"/>
          <w:marBottom w:val="0"/>
          <w:divBdr>
            <w:top w:val="none" w:sz="0" w:space="0" w:color="auto"/>
            <w:left w:val="none" w:sz="0" w:space="0" w:color="auto"/>
            <w:bottom w:val="none" w:sz="0" w:space="0" w:color="auto"/>
            <w:right w:val="none" w:sz="0" w:space="0" w:color="auto"/>
          </w:divBdr>
        </w:div>
        <w:div w:id="842819634">
          <w:marLeft w:val="0"/>
          <w:marRight w:val="0"/>
          <w:marTop w:val="0"/>
          <w:marBottom w:val="0"/>
          <w:divBdr>
            <w:top w:val="none" w:sz="0" w:space="0" w:color="auto"/>
            <w:left w:val="none" w:sz="0" w:space="0" w:color="auto"/>
            <w:bottom w:val="none" w:sz="0" w:space="0" w:color="auto"/>
            <w:right w:val="none" w:sz="0" w:space="0" w:color="auto"/>
          </w:divBdr>
        </w:div>
        <w:div w:id="1634796778">
          <w:marLeft w:val="0"/>
          <w:marRight w:val="0"/>
          <w:marTop w:val="0"/>
          <w:marBottom w:val="0"/>
          <w:divBdr>
            <w:top w:val="none" w:sz="0" w:space="0" w:color="auto"/>
            <w:left w:val="none" w:sz="0" w:space="0" w:color="auto"/>
            <w:bottom w:val="none" w:sz="0" w:space="0" w:color="auto"/>
            <w:right w:val="none" w:sz="0" w:space="0" w:color="auto"/>
          </w:divBdr>
        </w:div>
      </w:divsChild>
    </w:div>
    <w:div w:id="700521818">
      <w:bodyDiv w:val="1"/>
      <w:marLeft w:val="0"/>
      <w:marRight w:val="0"/>
      <w:marTop w:val="0"/>
      <w:marBottom w:val="0"/>
      <w:divBdr>
        <w:top w:val="none" w:sz="0" w:space="0" w:color="auto"/>
        <w:left w:val="none" w:sz="0" w:space="0" w:color="auto"/>
        <w:bottom w:val="none" w:sz="0" w:space="0" w:color="auto"/>
        <w:right w:val="none" w:sz="0" w:space="0" w:color="auto"/>
      </w:divBdr>
      <w:divsChild>
        <w:div w:id="1343318760">
          <w:marLeft w:val="0"/>
          <w:marRight w:val="0"/>
          <w:marTop w:val="0"/>
          <w:marBottom w:val="0"/>
          <w:divBdr>
            <w:top w:val="none" w:sz="0" w:space="0" w:color="auto"/>
            <w:left w:val="none" w:sz="0" w:space="0" w:color="auto"/>
            <w:bottom w:val="none" w:sz="0" w:space="0" w:color="auto"/>
            <w:right w:val="none" w:sz="0" w:space="0" w:color="auto"/>
          </w:divBdr>
        </w:div>
        <w:div w:id="1557740712">
          <w:marLeft w:val="0"/>
          <w:marRight w:val="0"/>
          <w:marTop w:val="0"/>
          <w:marBottom w:val="0"/>
          <w:divBdr>
            <w:top w:val="none" w:sz="0" w:space="0" w:color="auto"/>
            <w:left w:val="none" w:sz="0" w:space="0" w:color="auto"/>
            <w:bottom w:val="none" w:sz="0" w:space="0" w:color="auto"/>
            <w:right w:val="none" w:sz="0" w:space="0" w:color="auto"/>
          </w:divBdr>
        </w:div>
        <w:div w:id="569467925">
          <w:marLeft w:val="0"/>
          <w:marRight w:val="0"/>
          <w:marTop w:val="0"/>
          <w:marBottom w:val="0"/>
          <w:divBdr>
            <w:top w:val="none" w:sz="0" w:space="0" w:color="auto"/>
            <w:left w:val="none" w:sz="0" w:space="0" w:color="auto"/>
            <w:bottom w:val="none" w:sz="0" w:space="0" w:color="auto"/>
            <w:right w:val="none" w:sz="0" w:space="0" w:color="auto"/>
          </w:divBdr>
        </w:div>
        <w:div w:id="549809836">
          <w:marLeft w:val="0"/>
          <w:marRight w:val="0"/>
          <w:marTop w:val="0"/>
          <w:marBottom w:val="0"/>
          <w:divBdr>
            <w:top w:val="none" w:sz="0" w:space="0" w:color="auto"/>
            <w:left w:val="none" w:sz="0" w:space="0" w:color="auto"/>
            <w:bottom w:val="none" w:sz="0" w:space="0" w:color="auto"/>
            <w:right w:val="none" w:sz="0" w:space="0" w:color="auto"/>
          </w:divBdr>
        </w:div>
        <w:div w:id="1443063516">
          <w:marLeft w:val="0"/>
          <w:marRight w:val="0"/>
          <w:marTop w:val="0"/>
          <w:marBottom w:val="0"/>
          <w:divBdr>
            <w:top w:val="none" w:sz="0" w:space="0" w:color="auto"/>
            <w:left w:val="none" w:sz="0" w:space="0" w:color="auto"/>
            <w:bottom w:val="none" w:sz="0" w:space="0" w:color="auto"/>
            <w:right w:val="none" w:sz="0" w:space="0" w:color="auto"/>
          </w:divBdr>
        </w:div>
        <w:div w:id="986859406">
          <w:marLeft w:val="0"/>
          <w:marRight w:val="0"/>
          <w:marTop w:val="0"/>
          <w:marBottom w:val="0"/>
          <w:divBdr>
            <w:top w:val="none" w:sz="0" w:space="0" w:color="auto"/>
            <w:left w:val="none" w:sz="0" w:space="0" w:color="auto"/>
            <w:bottom w:val="none" w:sz="0" w:space="0" w:color="auto"/>
            <w:right w:val="none" w:sz="0" w:space="0" w:color="auto"/>
          </w:divBdr>
        </w:div>
        <w:div w:id="789781568">
          <w:marLeft w:val="0"/>
          <w:marRight w:val="0"/>
          <w:marTop w:val="0"/>
          <w:marBottom w:val="0"/>
          <w:divBdr>
            <w:top w:val="none" w:sz="0" w:space="0" w:color="auto"/>
            <w:left w:val="none" w:sz="0" w:space="0" w:color="auto"/>
            <w:bottom w:val="none" w:sz="0" w:space="0" w:color="auto"/>
            <w:right w:val="none" w:sz="0" w:space="0" w:color="auto"/>
          </w:divBdr>
        </w:div>
        <w:div w:id="1655061831">
          <w:marLeft w:val="0"/>
          <w:marRight w:val="0"/>
          <w:marTop w:val="0"/>
          <w:marBottom w:val="0"/>
          <w:divBdr>
            <w:top w:val="none" w:sz="0" w:space="0" w:color="auto"/>
            <w:left w:val="none" w:sz="0" w:space="0" w:color="auto"/>
            <w:bottom w:val="none" w:sz="0" w:space="0" w:color="auto"/>
            <w:right w:val="none" w:sz="0" w:space="0" w:color="auto"/>
          </w:divBdr>
        </w:div>
        <w:div w:id="1844467708">
          <w:marLeft w:val="0"/>
          <w:marRight w:val="0"/>
          <w:marTop w:val="0"/>
          <w:marBottom w:val="0"/>
          <w:divBdr>
            <w:top w:val="none" w:sz="0" w:space="0" w:color="auto"/>
            <w:left w:val="none" w:sz="0" w:space="0" w:color="auto"/>
            <w:bottom w:val="none" w:sz="0" w:space="0" w:color="auto"/>
            <w:right w:val="none" w:sz="0" w:space="0" w:color="auto"/>
          </w:divBdr>
        </w:div>
        <w:div w:id="3286103">
          <w:marLeft w:val="0"/>
          <w:marRight w:val="0"/>
          <w:marTop w:val="0"/>
          <w:marBottom w:val="0"/>
          <w:divBdr>
            <w:top w:val="none" w:sz="0" w:space="0" w:color="auto"/>
            <w:left w:val="none" w:sz="0" w:space="0" w:color="auto"/>
            <w:bottom w:val="none" w:sz="0" w:space="0" w:color="auto"/>
            <w:right w:val="none" w:sz="0" w:space="0" w:color="auto"/>
          </w:divBdr>
        </w:div>
        <w:div w:id="729307635">
          <w:marLeft w:val="0"/>
          <w:marRight w:val="0"/>
          <w:marTop w:val="0"/>
          <w:marBottom w:val="0"/>
          <w:divBdr>
            <w:top w:val="none" w:sz="0" w:space="0" w:color="auto"/>
            <w:left w:val="none" w:sz="0" w:space="0" w:color="auto"/>
            <w:bottom w:val="none" w:sz="0" w:space="0" w:color="auto"/>
            <w:right w:val="none" w:sz="0" w:space="0" w:color="auto"/>
          </w:divBdr>
        </w:div>
        <w:div w:id="1834491100">
          <w:marLeft w:val="0"/>
          <w:marRight w:val="0"/>
          <w:marTop w:val="0"/>
          <w:marBottom w:val="0"/>
          <w:divBdr>
            <w:top w:val="none" w:sz="0" w:space="0" w:color="auto"/>
            <w:left w:val="none" w:sz="0" w:space="0" w:color="auto"/>
            <w:bottom w:val="none" w:sz="0" w:space="0" w:color="auto"/>
            <w:right w:val="none" w:sz="0" w:space="0" w:color="auto"/>
          </w:divBdr>
        </w:div>
        <w:div w:id="1159659876">
          <w:marLeft w:val="0"/>
          <w:marRight w:val="0"/>
          <w:marTop w:val="0"/>
          <w:marBottom w:val="0"/>
          <w:divBdr>
            <w:top w:val="none" w:sz="0" w:space="0" w:color="auto"/>
            <w:left w:val="none" w:sz="0" w:space="0" w:color="auto"/>
            <w:bottom w:val="none" w:sz="0" w:space="0" w:color="auto"/>
            <w:right w:val="none" w:sz="0" w:space="0" w:color="auto"/>
          </w:divBdr>
        </w:div>
        <w:div w:id="1780756011">
          <w:marLeft w:val="0"/>
          <w:marRight w:val="0"/>
          <w:marTop w:val="0"/>
          <w:marBottom w:val="0"/>
          <w:divBdr>
            <w:top w:val="none" w:sz="0" w:space="0" w:color="auto"/>
            <w:left w:val="none" w:sz="0" w:space="0" w:color="auto"/>
            <w:bottom w:val="none" w:sz="0" w:space="0" w:color="auto"/>
            <w:right w:val="none" w:sz="0" w:space="0" w:color="auto"/>
          </w:divBdr>
        </w:div>
        <w:div w:id="1257054069">
          <w:marLeft w:val="0"/>
          <w:marRight w:val="0"/>
          <w:marTop w:val="0"/>
          <w:marBottom w:val="0"/>
          <w:divBdr>
            <w:top w:val="none" w:sz="0" w:space="0" w:color="auto"/>
            <w:left w:val="none" w:sz="0" w:space="0" w:color="auto"/>
            <w:bottom w:val="none" w:sz="0" w:space="0" w:color="auto"/>
            <w:right w:val="none" w:sz="0" w:space="0" w:color="auto"/>
          </w:divBdr>
        </w:div>
        <w:div w:id="1460681477">
          <w:marLeft w:val="0"/>
          <w:marRight w:val="0"/>
          <w:marTop w:val="0"/>
          <w:marBottom w:val="0"/>
          <w:divBdr>
            <w:top w:val="none" w:sz="0" w:space="0" w:color="auto"/>
            <w:left w:val="none" w:sz="0" w:space="0" w:color="auto"/>
            <w:bottom w:val="none" w:sz="0" w:space="0" w:color="auto"/>
            <w:right w:val="none" w:sz="0" w:space="0" w:color="auto"/>
          </w:divBdr>
        </w:div>
        <w:div w:id="1003434995">
          <w:marLeft w:val="0"/>
          <w:marRight w:val="0"/>
          <w:marTop w:val="0"/>
          <w:marBottom w:val="0"/>
          <w:divBdr>
            <w:top w:val="none" w:sz="0" w:space="0" w:color="auto"/>
            <w:left w:val="none" w:sz="0" w:space="0" w:color="auto"/>
            <w:bottom w:val="none" w:sz="0" w:space="0" w:color="auto"/>
            <w:right w:val="none" w:sz="0" w:space="0" w:color="auto"/>
          </w:divBdr>
        </w:div>
        <w:div w:id="9839992">
          <w:marLeft w:val="0"/>
          <w:marRight w:val="0"/>
          <w:marTop w:val="0"/>
          <w:marBottom w:val="0"/>
          <w:divBdr>
            <w:top w:val="none" w:sz="0" w:space="0" w:color="auto"/>
            <w:left w:val="none" w:sz="0" w:space="0" w:color="auto"/>
            <w:bottom w:val="none" w:sz="0" w:space="0" w:color="auto"/>
            <w:right w:val="none" w:sz="0" w:space="0" w:color="auto"/>
          </w:divBdr>
        </w:div>
        <w:div w:id="40253842">
          <w:marLeft w:val="0"/>
          <w:marRight w:val="0"/>
          <w:marTop w:val="0"/>
          <w:marBottom w:val="0"/>
          <w:divBdr>
            <w:top w:val="none" w:sz="0" w:space="0" w:color="auto"/>
            <w:left w:val="none" w:sz="0" w:space="0" w:color="auto"/>
            <w:bottom w:val="none" w:sz="0" w:space="0" w:color="auto"/>
            <w:right w:val="none" w:sz="0" w:space="0" w:color="auto"/>
          </w:divBdr>
        </w:div>
      </w:divsChild>
    </w:div>
    <w:div w:id="848642831">
      <w:bodyDiv w:val="1"/>
      <w:marLeft w:val="0"/>
      <w:marRight w:val="0"/>
      <w:marTop w:val="0"/>
      <w:marBottom w:val="0"/>
      <w:divBdr>
        <w:top w:val="none" w:sz="0" w:space="0" w:color="auto"/>
        <w:left w:val="none" w:sz="0" w:space="0" w:color="auto"/>
        <w:bottom w:val="none" w:sz="0" w:space="0" w:color="auto"/>
        <w:right w:val="none" w:sz="0" w:space="0" w:color="auto"/>
      </w:divBdr>
      <w:divsChild>
        <w:div w:id="1007175709">
          <w:marLeft w:val="0"/>
          <w:marRight w:val="0"/>
          <w:marTop w:val="0"/>
          <w:marBottom w:val="0"/>
          <w:divBdr>
            <w:top w:val="none" w:sz="0" w:space="0" w:color="auto"/>
            <w:left w:val="none" w:sz="0" w:space="0" w:color="auto"/>
            <w:bottom w:val="none" w:sz="0" w:space="0" w:color="auto"/>
            <w:right w:val="none" w:sz="0" w:space="0" w:color="auto"/>
          </w:divBdr>
        </w:div>
        <w:div w:id="400762712">
          <w:marLeft w:val="0"/>
          <w:marRight w:val="0"/>
          <w:marTop w:val="0"/>
          <w:marBottom w:val="0"/>
          <w:divBdr>
            <w:top w:val="none" w:sz="0" w:space="0" w:color="auto"/>
            <w:left w:val="none" w:sz="0" w:space="0" w:color="auto"/>
            <w:bottom w:val="none" w:sz="0" w:space="0" w:color="auto"/>
            <w:right w:val="none" w:sz="0" w:space="0" w:color="auto"/>
          </w:divBdr>
        </w:div>
        <w:div w:id="1650865823">
          <w:marLeft w:val="0"/>
          <w:marRight w:val="0"/>
          <w:marTop w:val="0"/>
          <w:marBottom w:val="0"/>
          <w:divBdr>
            <w:top w:val="none" w:sz="0" w:space="0" w:color="auto"/>
            <w:left w:val="none" w:sz="0" w:space="0" w:color="auto"/>
            <w:bottom w:val="none" w:sz="0" w:space="0" w:color="auto"/>
            <w:right w:val="none" w:sz="0" w:space="0" w:color="auto"/>
          </w:divBdr>
        </w:div>
        <w:div w:id="131096699">
          <w:marLeft w:val="0"/>
          <w:marRight w:val="0"/>
          <w:marTop w:val="0"/>
          <w:marBottom w:val="0"/>
          <w:divBdr>
            <w:top w:val="none" w:sz="0" w:space="0" w:color="auto"/>
            <w:left w:val="none" w:sz="0" w:space="0" w:color="auto"/>
            <w:bottom w:val="none" w:sz="0" w:space="0" w:color="auto"/>
            <w:right w:val="none" w:sz="0" w:space="0" w:color="auto"/>
          </w:divBdr>
        </w:div>
        <w:div w:id="1833716244">
          <w:marLeft w:val="0"/>
          <w:marRight w:val="0"/>
          <w:marTop w:val="0"/>
          <w:marBottom w:val="0"/>
          <w:divBdr>
            <w:top w:val="none" w:sz="0" w:space="0" w:color="auto"/>
            <w:left w:val="none" w:sz="0" w:space="0" w:color="auto"/>
            <w:bottom w:val="none" w:sz="0" w:space="0" w:color="auto"/>
            <w:right w:val="none" w:sz="0" w:space="0" w:color="auto"/>
          </w:divBdr>
        </w:div>
        <w:div w:id="1996715625">
          <w:marLeft w:val="0"/>
          <w:marRight w:val="0"/>
          <w:marTop w:val="0"/>
          <w:marBottom w:val="0"/>
          <w:divBdr>
            <w:top w:val="none" w:sz="0" w:space="0" w:color="auto"/>
            <w:left w:val="none" w:sz="0" w:space="0" w:color="auto"/>
            <w:bottom w:val="none" w:sz="0" w:space="0" w:color="auto"/>
            <w:right w:val="none" w:sz="0" w:space="0" w:color="auto"/>
          </w:divBdr>
        </w:div>
        <w:div w:id="1360811010">
          <w:marLeft w:val="0"/>
          <w:marRight w:val="0"/>
          <w:marTop w:val="0"/>
          <w:marBottom w:val="0"/>
          <w:divBdr>
            <w:top w:val="none" w:sz="0" w:space="0" w:color="auto"/>
            <w:left w:val="none" w:sz="0" w:space="0" w:color="auto"/>
            <w:bottom w:val="none" w:sz="0" w:space="0" w:color="auto"/>
            <w:right w:val="none" w:sz="0" w:space="0" w:color="auto"/>
          </w:divBdr>
        </w:div>
        <w:div w:id="2123769643">
          <w:marLeft w:val="0"/>
          <w:marRight w:val="0"/>
          <w:marTop w:val="0"/>
          <w:marBottom w:val="0"/>
          <w:divBdr>
            <w:top w:val="none" w:sz="0" w:space="0" w:color="auto"/>
            <w:left w:val="none" w:sz="0" w:space="0" w:color="auto"/>
            <w:bottom w:val="none" w:sz="0" w:space="0" w:color="auto"/>
            <w:right w:val="none" w:sz="0" w:space="0" w:color="auto"/>
          </w:divBdr>
        </w:div>
        <w:div w:id="720329379">
          <w:marLeft w:val="0"/>
          <w:marRight w:val="0"/>
          <w:marTop w:val="0"/>
          <w:marBottom w:val="0"/>
          <w:divBdr>
            <w:top w:val="none" w:sz="0" w:space="0" w:color="auto"/>
            <w:left w:val="none" w:sz="0" w:space="0" w:color="auto"/>
            <w:bottom w:val="none" w:sz="0" w:space="0" w:color="auto"/>
            <w:right w:val="none" w:sz="0" w:space="0" w:color="auto"/>
          </w:divBdr>
        </w:div>
        <w:div w:id="861479756">
          <w:marLeft w:val="0"/>
          <w:marRight w:val="0"/>
          <w:marTop w:val="0"/>
          <w:marBottom w:val="0"/>
          <w:divBdr>
            <w:top w:val="none" w:sz="0" w:space="0" w:color="auto"/>
            <w:left w:val="none" w:sz="0" w:space="0" w:color="auto"/>
            <w:bottom w:val="none" w:sz="0" w:space="0" w:color="auto"/>
            <w:right w:val="none" w:sz="0" w:space="0" w:color="auto"/>
          </w:divBdr>
        </w:div>
      </w:divsChild>
    </w:div>
    <w:div w:id="1045954970">
      <w:bodyDiv w:val="1"/>
      <w:marLeft w:val="0"/>
      <w:marRight w:val="0"/>
      <w:marTop w:val="0"/>
      <w:marBottom w:val="0"/>
      <w:divBdr>
        <w:top w:val="none" w:sz="0" w:space="0" w:color="auto"/>
        <w:left w:val="none" w:sz="0" w:space="0" w:color="auto"/>
        <w:bottom w:val="none" w:sz="0" w:space="0" w:color="auto"/>
        <w:right w:val="none" w:sz="0" w:space="0" w:color="auto"/>
      </w:divBdr>
      <w:divsChild>
        <w:div w:id="1331563481">
          <w:marLeft w:val="0"/>
          <w:marRight w:val="0"/>
          <w:marTop w:val="0"/>
          <w:marBottom w:val="0"/>
          <w:divBdr>
            <w:top w:val="none" w:sz="0" w:space="0" w:color="auto"/>
            <w:left w:val="none" w:sz="0" w:space="0" w:color="auto"/>
            <w:bottom w:val="none" w:sz="0" w:space="0" w:color="auto"/>
            <w:right w:val="none" w:sz="0" w:space="0" w:color="auto"/>
          </w:divBdr>
          <w:divsChild>
            <w:div w:id="1825078586">
              <w:marLeft w:val="0"/>
              <w:marRight w:val="0"/>
              <w:marTop w:val="0"/>
              <w:marBottom w:val="0"/>
              <w:divBdr>
                <w:top w:val="none" w:sz="0" w:space="0" w:color="auto"/>
                <w:left w:val="none" w:sz="0" w:space="0" w:color="auto"/>
                <w:bottom w:val="none" w:sz="0" w:space="0" w:color="auto"/>
                <w:right w:val="none" w:sz="0" w:space="0" w:color="auto"/>
              </w:divBdr>
              <w:divsChild>
                <w:div w:id="19747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8062">
          <w:marLeft w:val="0"/>
          <w:marRight w:val="0"/>
          <w:marTop w:val="0"/>
          <w:marBottom w:val="0"/>
          <w:divBdr>
            <w:top w:val="none" w:sz="0" w:space="0" w:color="auto"/>
            <w:left w:val="none" w:sz="0" w:space="0" w:color="auto"/>
            <w:bottom w:val="none" w:sz="0" w:space="0" w:color="auto"/>
            <w:right w:val="none" w:sz="0" w:space="0" w:color="auto"/>
          </w:divBdr>
          <w:divsChild>
            <w:div w:id="1114449122">
              <w:marLeft w:val="0"/>
              <w:marRight w:val="0"/>
              <w:marTop w:val="0"/>
              <w:marBottom w:val="0"/>
              <w:divBdr>
                <w:top w:val="none" w:sz="0" w:space="0" w:color="auto"/>
                <w:left w:val="none" w:sz="0" w:space="0" w:color="auto"/>
                <w:bottom w:val="none" w:sz="0" w:space="0" w:color="auto"/>
                <w:right w:val="none" w:sz="0" w:space="0" w:color="auto"/>
              </w:divBdr>
              <w:divsChild>
                <w:div w:id="2715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2553">
          <w:marLeft w:val="0"/>
          <w:marRight w:val="0"/>
          <w:marTop w:val="0"/>
          <w:marBottom w:val="0"/>
          <w:divBdr>
            <w:top w:val="none" w:sz="0" w:space="0" w:color="auto"/>
            <w:left w:val="none" w:sz="0" w:space="0" w:color="auto"/>
            <w:bottom w:val="none" w:sz="0" w:space="0" w:color="auto"/>
            <w:right w:val="none" w:sz="0" w:space="0" w:color="auto"/>
          </w:divBdr>
          <w:divsChild>
            <w:div w:id="442190965">
              <w:marLeft w:val="0"/>
              <w:marRight w:val="0"/>
              <w:marTop w:val="0"/>
              <w:marBottom w:val="0"/>
              <w:divBdr>
                <w:top w:val="none" w:sz="0" w:space="0" w:color="auto"/>
                <w:left w:val="none" w:sz="0" w:space="0" w:color="auto"/>
                <w:bottom w:val="none" w:sz="0" w:space="0" w:color="auto"/>
                <w:right w:val="none" w:sz="0" w:space="0" w:color="auto"/>
              </w:divBdr>
              <w:divsChild>
                <w:div w:id="12822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3250">
          <w:marLeft w:val="0"/>
          <w:marRight w:val="0"/>
          <w:marTop w:val="0"/>
          <w:marBottom w:val="0"/>
          <w:divBdr>
            <w:top w:val="none" w:sz="0" w:space="0" w:color="auto"/>
            <w:left w:val="none" w:sz="0" w:space="0" w:color="auto"/>
            <w:bottom w:val="none" w:sz="0" w:space="0" w:color="auto"/>
            <w:right w:val="none" w:sz="0" w:space="0" w:color="auto"/>
          </w:divBdr>
          <w:divsChild>
            <w:div w:id="517428068">
              <w:marLeft w:val="0"/>
              <w:marRight w:val="0"/>
              <w:marTop w:val="0"/>
              <w:marBottom w:val="0"/>
              <w:divBdr>
                <w:top w:val="none" w:sz="0" w:space="0" w:color="auto"/>
                <w:left w:val="none" w:sz="0" w:space="0" w:color="auto"/>
                <w:bottom w:val="none" w:sz="0" w:space="0" w:color="auto"/>
                <w:right w:val="none" w:sz="0" w:space="0" w:color="auto"/>
              </w:divBdr>
              <w:divsChild>
                <w:div w:id="519972696">
                  <w:marLeft w:val="0"/>
                  <w:marRight w:val="0"/>
                  <w:marTop w:val="0"/>
                  <w:marBottom w:val="0"/>
                  <w:divBdr>
                    <w:top w:val="none" w:sz="0" w:space="0" w:color="auto"/>
                    <w:left w:val="none" w:sz="0" w:space="0" w:color="auto"/>
                    <w:bottom w:val="none" w:sz="0" w:space="0" w:color="auto"/>
                    <w:right w:val="none" w:sz="0" w:space="0" w:color="auto"/>
                  </w:divBdr>
                </w:div>
                <w:div w:id="1848591264">
                  <w:marLeft w:val="0"/>
                  <w:marRight w:val="0"/>
                  <w:marTop w:val="0"/>
                  <w:marBottom w:val="0"/>
                  <w:divBdr>
                    <w:top w:val="none" w:sz="0" w:space="0" w:color="auto"/>
                    <w:left w:val="none" w:sz="0" w:space="0" w:color="auto"/>
                    <w:bottom w:val="none" w:sz="0" w:space="0" w:color="auto"/>
                    <w:right w:val="none" w:sz="0" w:space="0" w:color="auto"/>
                  </w:divBdr>
                </w:div>
                <w:div w:id="2012634213">
                  <w:marLeft w:val="0"/>
                  <w:marRight w:val="0"/>
                  <w:marTop w:val="0"/>
                  <w:marBottom w:val="0"/>
                  <w:divBdr>
                    <w:top w:val="none" w:sz="0" w:space="0" w:color="auto"/>
                    <w:left w:val="none" w:sz="0" w:space="0" w:color="auto"/>
                    <w:bottom w:val="none" w:sz="0" w:space="0" w:color="auto"/>
                    <w:right w:val="none" w:sz="0" w:space="0" w:color="auto"/>
                  </w:divBdr>
                </w:div>
                <w:div w:id="823472835">
                  <w:marLeft w:val="0"/>
                  <w:marRight w:val="0"/>
                  <w:marTop w:val="0"/>
                  <w:marBottom w:val="0"/>
                  <w:divBdr>
                    <w:top w:val="none" w:sz="0" w:space="0" w:color="auto"/>
                    <w:left w:val="none" w:sz="0" w:space="0" w:color="auto"/>
                    <w:bottom w:val="none" w:sz="0" w:space="0" w:color="auto"/>
                    <w:right w:val="none" w:sz="0" w:space="0" w:color="auto"/>
                  </w:divBdr>
                </w:div>
                <w:div w:id="157231592">
                  <w:marLeft w:val="0"/>
                  <w:marRight w:val="0"/>
                  <w:marTop w:val="0"/>
                  <w:marBottom w:val="0"/>
                  <w:divBdr>
                    <w:top w:val="none" w:sz="0" w:space="0" w:color="auto"/>
                    <w:left w:val="none" w:sz="0" w:space="0" w:color="auto"/>
                    <w:bottom w:val="none" w:sz="0" w:space="0" w:color="auto"/>
                    <w:right w:val="none" w:sz="0" w:space="0" w:color="auto"/>
                  </w:divBdr>
                </w:div>
                <w:div w:id="864714720">
                  <w:marLeft w:val="0"/>
                  <w:marRight w:val="0"/>
                  <w:marTop w:val="0"/>
                  <w:marBottom w:val="0"/>
                  <w:divBdr>
                    <w:top w:val="none" w:sz="0" w:space="0" w:color="auto"/>
                    <w:left w:val="none" w:sz="0" w:space="0" w:color="auto"/>
                    <w:bottom w:val="none" w:sz="0" w:space="0" w:color="auto"/>
                    <w:right w:val="none" w:sz="0" w:space="0" w:color="auto"/>
                  </w:divBdr>
                </w:div>
                <w:div w:id="1667786646">
                  <w:marLeft w:val="0"/>
                  <w:marRight w:val="0"/>
                  <w:marTop w:val="0"/>
                  <w:marBottom w:val="0"/>
                  <w:divBdr>
                    <w:top w:val="none" w:sz="0" w:space="0" w:color="auto"/>
                    <w:left w:val="none" w:sz="0" w:space="0" w:color="auto"/>
                    <w:bottom w:val="none" w:sz="0" w:space="0" w:color="auto"/>
                    <w:right w:val="none" w:sz="0" w:space="0" w:color="auto"/>
                  </w:divBdr>
                </w:div>
                <w:div w:id="27611739">
                  <w:marLeft w:val="0"/>
                  <w:marRight w:val="0"/>
                  <w:marTop w:val="0"/>
                  <w:marBottom w:val="0"/>
                  <w:divBdr>
                    <w:top w:val="none" w:sz="0" w:space="0" w:color="auto"/>
                    <w:left w:val="none" w:sz="0" w:space="0" w:color="auto"/>
                    <w:bottom w:val="none" w:sz="0" w:space="0" w:color="auto"/>
                    <w:right w:val="none" w:sz="0" w:space="0" w:color="auto"/>
                  </w:divBdr>
                </w:div>
                <w:div w:id="329866742">
                  <w:marLeft w:val="0"/>
                  <w:marRight w:val="0"/>
                  <w:marTop w:val="0"/>
                  <w:marBottom w:val="0"/>
                  <w:divBdr>
                    <w:top w:val="none" w:sz="0" w:space="0" w:color="auto"/>
                    <w:left w:val="none" w:sz="0" w:space="0" w:color="auto"/>
                    <w:bottom w:val="none" w:sz="0" w:space="0" w:color="auto"/>
                    <w:right w:val="none" w:sz="0" w:space="0" w:color="auto"/>
                  </w:divBdr>
                </w:div>
                <w:div w:id="1182015143">
                  <w:marLeft w:val="0"/>
                  <w:marRight w:val="0"/>
                  <w:marTop w:val="0"/>
                  <w:marBottom w:val="0"/>
                  <w:divBdr>
                    <w:top w:val="none" w:sz="0" w:space="0" w:color="auto"/>
                    <w:left w:val="none" w:sz="0" w:space="0" w:color="auto"/>
                    <w:bottom w:val="none" w:sz="0" w:space="0" w:color="auto"/>
                    <w:right w:val="none" w:sz="0" w:space="0" w:color="auto"/>
                  </w:divBdr>
                </w:div>
                <w:div w:id="1787651605">
                  <w:marLeft w:val="0"/>
                  <w:marRight w:val="0"/>
                  <w:marTop w:val="0"/>
                  <w:marBottom w:val="0"/>
                  <w:divBdr>
                    <w:top w:val="none" w:sz="0" w:space="0" w:color="auto"/>
                    <w:left w:val="none" w:sz="0" w:space="0" w:color="auto"/>
                    <w:bottom w:val="none" w:sz="0" w:space="0" w:color="auto"/>
                    <w:right w:val="none" w:sz="0" w:space="0" w:color="auto"/>
                  </w:divBdr>
                </w:div>
                <w:div w:id="1531608185">
                  <w:marLeft w:val="0"/>
                  <w:marRight w:val="0"/>
                  <w:marTop w:val="0"/>
                  <w:marBottom w:val="0"/>
                  <w:divBdr>
                    <w:top w:val="none" w:sz="0" w:space="0" w:color="auto"/>
                    <w:left w:val="none" w:sz="0" w:space="0" w:color="auto"/>
                    <w:bottom w:val="none" w:sz="0" w:space="0" w:color="auto"/>
                    <w:right w:val="none" w:sz="0" w:space="0" w:color="auto"/>
                  </w:divBdr>
                </w:div>
                <w:div w:id="1656765531">
                  <w:marLeft w:val="0"/>
                  <w:marRight w:val="0"/>
                  <w:marTop w:val="0"/>
                  <w:marBottom w:val="0"/>
                  <w:divBdr>
                    <w:top w:val="none" w:sz="0" w:space="0" w:color="auto"/>
                    <w:left w:val="none" w:sz="0" w:space="0" w:color="auto"/>
                    <w:bottom w:val="none" w:sz="0" w:space="0" w:color="auto"/>
                    <w:right w:val="none" w:sz="0" w:space="0" w:color="auto"/>
                  </w:divBdr>
                </w:div>
                <w:div w:id="397827245">
                  <w:marLeft w:val="0"/>
                  <w:marRight w:val="0"/>
                  <w:marTop w:val="0"/>
                  <w:marBottom w:val="0"/>
                  <w:divBdr>
                    <w:top w:val="none" w:sz="0" w:space="0" w:color="auto"/>
                    <w:left w:val="none" w:sz="0" w:space="0" w:color="auto"/>
                    <w:bottom w:val="none" w:sz="0" w:space="0" w:color="auto"/>
                    <w:right w:val="none" w:sz="0" w:space="0" w:color="auto"/>
                  </w:divBdr>
                </w:div>
                <w:div w:id="28381667">
                  <w:marLeft w:val="0"/>
                  <w:marRight w:val="0"/>
                  <w:marTop w:val="0"/>
                  <w:marBottom w:val="0"/>
                  <w:divBdr>
                    <w:top w:val="none" w:sz="0" w:space="0" w:color="auto"/>
                    <w:left w:val="none" w:sz="0" w:space="0" w:color="auto"/>
                    <w:bottom w:val="none" w:sz="0" w:space="0" w:color="auto"/>
                    <w:right w:val="none" w:sz="0" w:space="0" w:color="auto"/>
                  </w:divBdr>
                </w:div>
                <w:div w:id="1360618020">
                  <w:marLeft w:val="0"/>
                  <w:marRight w:val="0"/>
                  <w:marTop w:val="0"/>
                  <w:marBottom w:val="0"/>
                  <w:divBdr>
                    <w:top w:val="none" w:sz="0" w:space="0" w:color="auto"/>
                    <w:left w:val="none" w:sz="0" w:space="0" w:color="auto"/>
                    <w:bottom w:val="none" w:sz="0" w:space="0" w:color="auto"/>
                    <w:right w:val="none" w:sz="0" w:space="0" w:color="auto"/>
                  </w:divBdr>
                </w:div>
                <w:div w:id="773088703">
                  <w:marLeft w:val="0"/>
                  <w:marRight w:val="0"/>
                  <w:marTop w:val="0"/>
                  <w:marBottom w:val="0"/>
                  <w:divBdr>
                    <w:top w:val="none" w:sz="0" w:space="0" w:color="auto"/>
                    <w:left w:val="none" w:sz="0" w:space="0" w:color="auto"/>
                    <w:bottom w:val="none" w:sz="0" w:space="0" w:color="auto"/>
                    <w:right w:val="none" w:sz="0" w:space="0" w:color="auto"/>
                  </w:divBdr>
                </w:div>
                <w:div w:id="2118207521">
                  <w:marLeft w:val="0"/>
                  <w:marRight w:val="0"/>
                  <w:marTop w:val="0"/>
                  <w:marBottom w:val="0"/>
                  <w:divBdr>
                    <w:top w:val="none" w:sz="0" w:space="0" w:color="auto"/>
                    <w:left w:val="none" w:sz="0" w:space="0" w:color="auto"/>
                    <w:bottom w:val="none" w:sz="0" w:space="0" w:color="auto"/>
                    <w:right w:val="none" w:sz="0" w:space="0" w:color="auto"/>
                  </w:divBdr>
                </w:div>
                <w:div w:id="811218949">
                  <w:marLeft w:val="0"/>
                  <w:marRight w:val="0"/>
                  <w:marTop w:val="0"/>
                  <w:marBottom w:val="0"/>
                  <w:divBdr>
                    <w:top w:val="none" w:sz="0" w:space="0" w:color="auto"/>
                    <w:left w:val="none" w:sz="0" w:space="0" w:color="auto"/>
                    <w:bottom w:val="none" w:sz="0" w:space="0" w:color="auto"/>
                    <w:right w:val="none" w:sz="0" w:space="0" w:color="auto"/>
                  </w:divBdr>
                </w:div>
                <w:div w:id="618728910">
                  <w:marLeft w:val="0"/>
                  <w:marRight w:val="0"/>
                  <w:marTop w:val="0"/>
                  <w:marBottom w:val="0"/>
                  <w:divBdr>
                    <w:top w:val="none" w:sz="0" w:space="0" w:color="auto"/>
                    <w:left w:val="none" w:sz="0" w:space="0" w:color="auto"/>
                    <w:bottom w:val="none" w:sz="0" w:space="0" w:color="auto"/>
                    <w:right w:val="none" w:sz="0" w:space="0" w:color="auto"/>
                  </w:divBdr>
                </w:div>
                <w:div w:id="465512360">
                  <w:marLeft w:val="0"/>
                  <w:marRight w:val="0"/>
                  <w:marTop w:val="0"/>
                  <w:marBottom w:val="0"/>
                  <w:divBdr>
                    <w:top w:val="none" w:sz="0" w:space="0" w:color="auto"/>
                    <w:left w:val="none" w:sz="0" w:space="0" w:color="auto"/>
                    <w:bottom w:val="none" w:sz="0" w:space="0" w:color="auto"/>
                    <w:right w:val="none" w:sz="0" w:space="0" w:color="auto"/>
                  </w:divBdr>
                </w:div>
                <w:div w:id="1640840999">
                  <w:marLeft w:val="0"/>
                  <w:marRight w:val="0"/>
                  <w:marTop w:val="0"/>
                  <w:marBottom w:val="0"/>
                  <w:divBdr>
                    <w:top w:val="none" w:sz="0" w:space="0" w:color="auto"/>
                    <w:left w:val="none" w:sz="0" w:space="0" w:color="auto"/>
                    <w:bottom w:val="none" w:sz="0" w:space="0" w:color="auto"/>
                    <w:right w:val="none" w:sz="0" w:space="0" w:color="auto"/>
                  </w:divBdr>
                </w:div>
                <w:div w:id="1168638074">
                  <w:marLeft w:val="0"/>
                  <w:marRight w:val="0"/>
                  <w:marTop w:val="0"/>
                  <w:marBottom w:val="0"/>
                  <w:divBdr>
                    <w:top w:val="none" w:sz="0" w:space="0" w:color="auto"/>
                    <w:left w:val="none" w:sz="0" w:space="0" w:color="auto"/>
                    <w:bottom w:val="none" w:sz="0" w:space="0" w:color="auto"/>
                    <w:right w:val="none" w:sz="0" w:space="0" w:color="auto"/>
                  </w:divBdr>
                </w:div>
                <w:div w:id="1062604591">
                  <w:marLeft w:val="0"/>
                  <w:marRight w:val="0"/>
                  <w:marTop w:val="0"/>
                  <w:marBottom w:val="0"/>
                  <w:divBdr>
                    <w:top w:val="none" w:sz="0" w:space="0" w:color="auto"/>
                    <w:left w:val="none" w:sz="0" w:space="0" w:color="auto"/>
                    <w:bottom w:val="none" w:sz="0" w:space="0" w:color="auto"/>
                    <w:right w:val="none" w:sz="0" w:space="0" w:color="auto"/>
                  </w:divBdr>
                </w:div>
                <w:div w:id="167332910">
                  <w:marLeft w:val="0"/>
                  <w:marRight w:val="0"/>
                  <w:marTop w:val="0"/>
                  <w:marBottom w:val="0"/>
                  <w:divBdr>
                    <w:top w:val="none" w:sz="0" w:space="0" w:color="auto"/>
                    <w:left w:val="none" w:sz="0" w:space="0" w:color="auto"/>
                    <w:bottom w:val="none" w:sz="0" w:space="0" w:color="auto"/>
                    <w:right w:val="none" w:sz="0" w:space="0" w:color="auto"/>
                  </w:divBdr>
                </w:div>
                <w:div w:id="387724920">
                  <w:marLeft w:val="0"/>
                  <w:marRight w:val="0"/>
                  <w:marTop w:val="0"/>
                  <w:marBottom w:val="0"/>
                  <w:divBdr>
                    <w:top w:val="none" w:sz="0" w:space="0" w:color="auto"/>
                    <w:left w:val="none" w:sz="0" w:space="0" w:color="auto"/>
                    <w:bottom w:val="none" w:sz="0" w:space="0" w:color="auto"/>
                    <w:right w:val="none" w:sz="0" w:space="0" w:color="auto"/>
                  </w:divBdr>
                </w:div>
                <w:div w:id="727069547">
                  <w:marLeft w:val="0"/>
                  <w:marRight w:val="0"/>
                  <w:marTop w:val="0"/>
                  <w:marBottom w:val="0"/>
                  <w:divBdr>
                    <w:top w:val="none" w:sz="0" w:space="0" w:color="auto"/>
                    <w:left w:val="none" w:sz="0" w:space="0" w:color="auto"/>
                    <w:bottom w:val="none" w:sz="0" w:space="0" w:color="auto"/>
                    <w:right w:val="none" w:sz="0" w:space="0" w:color="auto"/>
                  </w:divBdr>
                </w:div>
                <w:div w:id="423646595">
                  <w:marLeft w:val="0"/>
                  <w:marRight w:val="0"/>
                  <w:marTop w:val="0"/>
                  <w:marBottom w:val="0"/>
                  <w:divBdr>
                    <w:top w:val="none" w:sz="0" w:space="0" w:color="auto"/>
                    <w:left w:val="none" w:sz="0" w:space="0" w:color="auto"/>
                    <w:bottom w:val="none" w:sz="0" w:space="0" w:color="auto"/>
                    <w:right w:val="none" w:sz="0" w:space="0" w:color="auto"/>
                  </w:divBdr>
                </w:div>
                <w:div w:id="498086304">
                  <w:marLeft w:val="0"/>
                  <w:marRight w:val="0"/>
                  <w:marTop w:val="0"/>
                  <w:marBottom w:val="0"/>
                  <w:divBdr>
                    <w:top w:val="none" w:sz="0" w:space="0" w:color="auto"/>
                    <w:left w:val="none" w:sz="0" w:space="0" w:color="auto"/>
                    <w:bottom w:val="none" w:sz="0" w:space="0" w:color="auto"/>
                    <w:right w:val="none" w:sz="0" w:space="0" w:color="auto"/>
                  </w:divBdr>
                </w:div>
                <w:div w:id="1790389511">
                  <w:marLeft w:val="0"/>
                  <w:marRight w:val="0"/>
                  <w:marTop w:val="0"/>
                  <w:marBottom w:val="0"/>
                  <w:divBdr>
                    <w:top w:val="none" w:sz="0" w:space="0" w:color="auto"/>
                    <w:left w:val="none" w:sz="0" w:space="0" w:color="auto"/>
                    <w:bottom w:val="none" w:sz="0" w:space="0" w:color="auto"/>
                    <w:right w:val="none" w:sz="0" w:space="0" w:color="auto"/>
                  </w:divBdr>
                </w:div>
                <w:div w:id="84037037">
                  <w:marLeft w:val="0"/>
                  <w:marRight w:val="0"/>
                  <w:marTop w:val="0"/>
                  <w:marBottom w:val="0"/>
                  <w:divBdr>
                    <w:top w:val="none" w:sz="0" w:space="0" w:color="auto"/>
                    <w:left w:val="none" w:sz="0" w:space="0" w:color="auto"/>
                    <w:bottom w:val="none" w:sz="0" w:space="0" w:color="auto"/>
                    <w:right w:val="none" w:sz="0" w:space="0" w:color="auto"/>
                  </w:divBdr>
                </w:div>
                <w:div w:id="126357669">
                  <w:marLeft w:val="0"/>
                  <w:marRight w:val="0"/>
                  <w:marTop w:val="0"/>
                  <w:marBottom w:val="0"/>
                  <w:divBdr>
                    <w:top w:val="none" w:sz="0" w:space="0" w:color="auto"/>
                    <w:left w:val="none" w:sz="0" w:space="0" w:color="auto"/>
                    <w:bottom w:val="none" w:sz="0" w:space="0" w:color="auto"/>
                    <w:right w:val="none" w:sz="0" w:space="0" w:color="auto"/>
                  </w:divBdr>
                </w:div>
                <w:div w:id="674960492">
                  <w:marLeft w:val="0"/>
                  <w:marRight w:val="0"/>
                  <w:marTop w:val="0"/>
                  <w:marBottom w:val="0"/>
                  <w:divBdr>
                    <w:top w:val="none" w:sz="0" w:space="0" w:color="auto"/>
                    <w:left w:val="none" w:sz="0" w:space="0" w:color="auto"/>
                    <w:bottom w:val="none" w:sz="0" w:space="0" w:color="auto"/>
                    <w:right w:val="none" w:sz="0" w:space="0" w:color="auto"/>
                  </w:divBdr>
                </w:div>
                <w:div w:id="220869779">
                  <w:marLeft w:val="0"/>
                  <w:marRight w:val="0"/>
                  <w:marTop w:val="0"/>
                  <w:marBottom w:val="0"/>
                  <w:divBdr>
                    <w:top w:val="none" w:sz="0" w:space="0" w:color="auto"/>
                    <w:left w:val="none" w:sz="0" w:space="0" w:color="auto"/>
                    <w:bottom w:val="none" w:sz="0" w:space="0" w:color="auto"/>
                    <w:right w:val="none" w:sz="0" w:space="0" w:color="auto"/>
                  </w:divBdr>
                </w:div>
                <w:div w:id="199512160">
                  <w:marLeft w:val="0"/>
                  <w:marRight w:val="0"/>
                  <w:marTop w:val="0"/>
                  <w:marBottom w:val="0"/>
                  <w:divBdr>
                    <w:top w:val="none" w:sz="0" w:space="0" w:color="auto"/>
                    <w:left w:val="none" w:sz="0" w:space="0" w:color="auto"/>
                    <w:bottom w:val="none" w:sz="0" w:space="0" w:color="auto"/>
                    <w:right w:val="none" w:sz="0" w:space="0" w:color="auto"/>
                  </w:divBdr>
                </w:div>
                <w:div w:id="481503046">
                  <w:marLeft w:val="0"/>
                  <w:marRight w:val="0"/>
                  <w:marTop w:val="0"/>
                  <w:marBottom w:val="0"/>
                  <w:divBdr>
                    <w:top w:val="none" w:sz="0" w:space="0" w:color="auto"/>
                    <w:left w:val="none" w:sz="0" w:space="0" w:color="auto"/>
                    <w:bottom w:val="none" w:sz="0" w:space="0" w:color="auto"/>
                    <w:right w:val="none" w:sz="0" w:space="0" w:color="auto"/>
                  </w:divBdr>
                </w:div>
                <w:div w:id="1086998923">
                  <w:marLeft w:val="0"/>
                  <w:marRight w:val="0"/>
                  <w:marTop w:val="0"/>
                  <w:marBottom w:val="0"/>
                  <w:divBdr>
                    <w:top w:val="none" w:sz="0" w:space="0" w:color="auto"/>
                    <w:left w:val="none" w:sz="0" w:space="0" w:color="auto"/>
                    <w:bottom w:val="none" w:sz="0" w:space="0" w:color="auto"/>
                    <w:right w:val="none" w:sz="0" w:space="0" w:color="auto"/>
                  </w:divBdr>
                </w:div>
                <w:div w:id="32535665">
                  <w:marLeft w:val="0"/>
                  <w:marRight w:val="0"/>
                  <w:marTop w:val="0"/>
                  <w:marBottom w:val="0"/>
                  <w:divBdr>
                    <w:top w:val="none" w:sz="0" w:space="0" w:color="auto"/>
                    <w:left w:val="none" w:sz="0" w:space="0" w:color="auto"/>
                    <w:bottom w:val="none" w:sz="0" w:space="0" w:color="auto"/>
                    <w:right w:val="none" w:sz="0" w:space="0" w:color="auto"/>
                  </w:divBdr>
                </w:div>
                <w:div w:id="1282960144">
                  <w:marLeft w:val="0"/>
                  <w:marRight w:val="0"/>
                  <w:marTop w:val="0"/>
                  <w:marBottom w:val="0"/>
                  <w:divBdr>
                    <w:top w:val="none" w:sz="0" w:space="0" w:color="auto"/>
                    <w:left w:val="none" w:sz="0" w:space="0" w:color="auto"/>
                    <w:bottom w:val="none" w:sz="0" w:space="0" w:color="auto"/>
                    <w:right w:val="none" w:sz="0" w:space="0" w:color="auto"/>
                  </w:divBdr>
                </w:div>
                <w:div w:id="1705790985">
                  <w:marLeft w:val="0"/>
                  <w:marRight w:val="0"/>
                  <w:marTop w:val="0"/>
                  <w:marBottom w:val="0"/>
                  <w:divBdr>
                    <w:top w:val="none" w:sz="0" w:space="0" w:color="auto"/>
                    <w:left w:val="none" w:sz="0" w:space="0" w:color="auto"/>
                    <w:bottom w:val="none" w:sz="0" w:space="0" w:color="auto"/>
                    <w:right w:val="none" w:sz="0" w:space="0" w:color="auto"/>
                  </w:divBdr>
                </w:div>
                <w:div w:id="1089738934">
                  <w:marLeft w:val="0"/>
                  <w:marRight w:val="0"/>
                  <w:marTop w:val="0"/>
                  <w:marBottom w:val="0"/>
                  <w:divBdr>
                    <w:top w:val="none" w:sz="0" w:space="0" w:color="auto"/>
                    <w:left w:val="none" w:sz="0" w:space="0" w:color="auto"/>
                    <w:bottom w:val="none" w:sz="0" w:space="0" w:color="auto"/>
                    <w:right w:val="none" w:sz="0" w:space="0" w:color="auto"/>
                  </w:divBdr>
                </w:div>
                <w:div w:id="196505203">
                  <w:marLeft w:val="0"/>
                  <w:marRight w:val="0"/>
                  <w:marTop w:val="0"/>
                  <w:marBottom w:val="0"/>
                  <w:divBdr>
                    <w:top w:val="none" w:sz="0" w:space="0" w:color="auto"/>
                    <w:left w:val="none" w:sz="0" w:space="0" w:color="auto"/>
                    <w:bottom w:val="none" w:sz="0" w:space="0" w:color="auto"/>
                    <w:right w:val="none" w:sz="0" w:space="0" w:color="auto"/>
                  </w:divBdr>
                </w:div>
                <w:div w:id="1224029552">
                  <w:marLeft w:val="0"/>
                  <w:marRight w:val="0"/>
                  <w:marTop w:val="0"/>
                  <w:marBottom w:val="0"/>
                  <w:divBdr>
                    <w:top w:val="none" w:sz="0" w:space="0" w:color="auto"/>
                    <w:left w:val="none" w:sz="0" w:space="0" w:color="auto"/>
                    <w:bottom w:val="none" w:sz="0" w:space="0" w:color="auto"/>
                    <w:right w:val="none" w:sz="0" w:space="0" w:color="auto"/>
                  </w:divBdr>
                </w:div>
                <w:div w:id="634065914">
                  <w:marLeft w:val="0"/>
                  <w:marRight w:val="0"/>
                  <w:marTop w:val="0"/>
                  <w:marBottom w:val="0"/>
                  <w:divBdr>
                    <w:top w:val="none" w:sz="0" w:space="0" w:color="auto"/>
                    <w:left w:val="none" w:sz="0" w:space="0" w:color="auto"/>
                    <w:bottom w:val="none" w:sz="0" w:space="0" w:color="auto"/>
                    <w:right w:val="none" w:sz="0" w:space="0" w:color="auto"/>
                  </w:divBdr>
                </w:div>
                <w:div w:id="1835606527">
                  <w:marLeft w:val="0"/>
                  <w:marRight w:val="0"/>
                  <w:marTop w:val="0"/>
                  <w:marBottom w:val="0"/>
                  <w:divBdr>
                    <w:top w:val="none" w:sz="0" w:space="0" w:color="auto"/>
                    <w:left w:val="none" w:sz="0" w:space="0" w:color="auto"/>
                    <w:bottom w:val="none" w:sz="0" w:space="0" w:color="auto"/>
                    <w:right w:val="none" w:sz="0" w:space="0" w:color="auto"/>
                  </w:divBdr>
                </w:div>
                <w:div w:id="1041826426">
                  <w:marLeft w:val="0"/>
                  <w:marRight w:val="0"/>
                  <w:marTop w:val="0"/>
                  <w:marBottom w:val="0"/>
                  <w:divBdr>
                    <w:top w:val="none" w:sz="0" w:space="0" w:color="auto"/>
                    <w:left w:val="none" w:sz="0" w:space="0" w:color="auto"/>
                    <w:bottom w:val="none" w:sz="0" w:space="0" w:color="auto"/>
                    <w:right w:val="none" w:sz="0" w:space="0" w:color="auto"/>
                  </w:divBdr>
                </w:div>
                <w:div w:id="2073772045">
                  <w:marLeft w:val="0"/>
                  <w:marRight w:val="0"/>
                  <w:marTop w:val="0"/>
                  <w:marBottom w:val="0"/>
                  <w:divBdr>
                    <w:top w:val="none" w:sz="0" w:space="0" w:color="auto"/>
                    <w:left w:val="none" w:sz="0" w:space="0" w:color="auto"/>
                    <w:bottom w:val="none" w:sz="0" w:space="0" w:color="auto"/>
                    <w:right w:val="none" w:sz="0" w:space="0" w:color="auto"/>
                  </w:divBdr>
                </w:div>
                <w:div w:id="1260289993">
                  <w:marLeft w:val="0"/>
                  <w:marRight w:val="0"/>
                  <w:marTop w:val="0"/>
                  <w:marBottom w:val="0"/>
                  <w:divBdr>
                    <w:top w:val="none" w:sz="0" w:space="0" w:color="auto"/>
                    <w:left w:val="none" w:sz="0" w:space="0" w:color="auto"/>
                    <w:bottom w:val="none" w:sz="0" w:space="0" w:color="auto"/>
                    <w:right w:val="none" w:sz="0" w:space="0" w:color="auto"/>
                  </w:divBdr>
                </w:div>
                <w:div w:id="1910459119">
                  <w:marLeft w:val="0"/>
                  <w:marRight w:val="0"/>
                  <w:marTop w:val="0"/>
                  <w:marBottom w:val="0"/>
                  <w:divBdr>
                    <w:top w:val="none" w:sz="0" w:space="0" w:color="auto"/>
                    <w:left w:val="none" w:sz="0" w:space="0" w:color="auto"/>
                    <w:bottom w:val="none" w:sz="0" w:space="0" w:color="auto"/>
                    <w:right w:val="none" w:sz="0" w:space="0" w:color="auto"/>
                  </w:divBdr>
                </w:div>
                <w:div w:id="1257862921">
                  <w:marLeft w:val="0"/>
                  <w:marRight w:val="0"/>
                  <w:marTop w:val="0"/>
                  <w:marBottom w:val="0"/>
                  <w:divBdr>
                    <w:top w:val="none" w:sz="0" w:space="0" w:color="auto"/>
                    <w:left w:val="none" w:sz="0" w:space="0" w:color="auto"/>
                    <w:bottom w:val="none" w:sz="0" w:space="0" w:color="auto"/>
                    <w:right w:val="none" w:sz="0" w:space="0" w:color="auto"/>
                  </w:divBdr>
                </w:div>
                <w:div w:id="1378821225">
                  <w:marLeft w:val="0"/>
                  <w:marRight w:val="0"/>
                  <w:marTop w:val="0"/>
                  <w:marBottom w:val="0"/>
                  <w:divBdr>
                    <w:top w:val="none" w:sz="0" w:space="0" w:color="auto"/>
                    <w:left w:val="none" w:sz="0" w:space="0" w:color="auto"/>
                    <w:bottom w:val="none" w:sz="0" w:space="0" w:color="auto"/>
                    <w:right w:val="none" w:sz="0" w:space="0" w:color="auto"/>
                  </w:divBdr>
                </w:div>
                <w:div w:id="1960917285">
                  <w:marLeft w:val="0"/>
                  <w:marRight w:val="0"/>
                  <w:marTop w:val="0"/>
                  <w:marBottom w:val="0"/>
                  <w:divBdr>
                    <w:top w:val="none" w:sz="0" w:space="0" w:color="auto"/>
                    <w:left w:val="none" w:sz="0" w:space="0" w:color="auto"/>
                    <w:bottom w:val="none" w:sz="0" w:space="0" w:color="auto"/>
                    <w:right w:val="none" w:sz="0" w:space="0" w:color="auto"/>
                  </w:divBdr>
                </w:div>
                <w:div w:id="1219703279">
                  <w:marLeft w:val="0"/>
                  <w:marRight w:val="0"/>
                  <w:marTop w:val="0"/>
                  <w:marBottom w:val="0"/>
                  <w:divBdr>
                    <w:top w:val="none" w:sz="0" w:space="0" w:color="auto"/>
                    <w:left w:val="none" w:sz="0" w:space="0" w:color="auto"/>
                    <w:bottom w:val="none" w:sz="0" w:space="0" w:color="auto"/>
                    <w:right w:val="none" w:sz="0" w:space="0" w:color="auto"/>
                  </w:divBdr>
                </w:div>
                <w:div w:id="1194266296">
                  <w:marLeft w:val="0"/>
                  <w:marRight w:val="0"/>
                  <w:marTop w:val="0"/>
                  <w:marBottom w:val="0"/>
                  <w:divBdr>
                    <w:top w:val="none" w:sz="0" w:space="0" w:color="auto"/>
                    <w:left w:val="none" w:sz="0" w:space="0" w:color="auto"/>
                    <w:bottom w:val="none" w:sz="0" w:space="0" w:color="auto"/>
                    <w:right w:val="none" w:sz="0" w:space="0" w:color="auto"/>
                  </w:divBdr>
                </w:div>
                <w:div w:id="1113672447">
                  <w:marLeft w:val="0"/>
                  <w:marRight w:val="0"/>
                  <w:marTop w:val="0"/>
                  <w:marBottom w:val="0"/>
                  <w:divBdr>
                    <w:top w:val="none" w:sz="0" w:space="0" w:color="auto"/>
                    <w:left w:val="none" w:sz="0" w:space="0" w:color="auto"/>
                    <w:bottom w:val="none" w:sz="0" w:space="0" w:color="auto"/>
                    <w:right w:val="none" w:sz="0" w:space="0" w:color="auto"/>
                  </w:divBdr>
                </w:div>
                <w:div w:id="891384016">
                  <w:marLeft w:val="0"/>
                  <w:marRight w:val="0"/>
                  <w:marTop w:val="0"/>
                  <w:marBottom w:val="0"/>
                  <w:divBdr>
                    <w:top w:val="none" w:sz="0" w:space="0" w:color="auto"/>
                    <w:left w:val="none" w:sz="0" w:space="0" w:color="auto"/>
                    <w:bottom w:val="none" w:sz="0" w:space="0" w:color="auto"/>
                    <w:right w:val="none" w:sz="0" w:space="0" w:color="auto"/>
                  </w:divBdr>
                </w:div>
                <w:div w:id="264732378">
                  <w:marLeft w:val="0"/>
                  <w:marRight w:val="0"/>
                  <w:marTop w:val="0"/>
                  <w:marBottom w:val="0"/>
                  <w:divBdr>
                    <w:top w:val="none" w:sz="0" w:space="0" w:color="auto"/>
                    <w:left w:val="none" w:sz="0" w:space="0" w:color="auto"/>
                    <w:bottom w:val="none" w:sz="0" w:space="0" w:color="auto"/>
                    <w:right w:val="none" w:sz="0" w:space="0" w:color="auto"/>
                  </w:divBdr>
                </w:div>
                <w:div w:id="610019480">
                  <w:marLeft w:val="0"/>
                  <w:marRight w:val="0"/>
                  <w:marTop w:val="0"/>
                  <w:marBottom w:val="0"/>
                  <w:divBdr>
                    <w:top w:val="none" w:sz="0" w:space="0" w:color="auto"/>
                    <w:left w:val="none" w:sz="0" w:space="0" w:color="auto"/>
                    <w:bottom w:val="none" w:sz="0" w:space="0" w:color="auto"/>
                    <w:right w:val="none" w:sz="0" w:space="0" w:color="auto"/>
                  </w:divBdr>
                </w:div>
                <w:div w:id="1946184379">
                  <w:marLeft w:val="0"/>
                  <w:marRight w:val="0"/>
                  <w:marTop w:val="0"/>
                  <w:marBottom w:val="0"/>
                  <w:divBdr>
                    <w:top w:val="none" w:sz="0" w:space="0" w:color="auto"/>
                    <w:left w:val="none" w:sz="0" w:space="0" w:color="auto"/>
                    <w:bottom w:val="none" w:sz="0" w:space="0" w:color="auto"/>
                    <w:right w:val="none" w:sz="0" w:space="0" w:color="auto"/>
                  </w:divBdr>
                </w:div>
                <w:div w:id="791754035">
                  <w:marLeft w:val="0"/>
                  <w:marRight w:val="0"/>
                  <w:marTop w:val="0"/>
                  <w:marBottom w:val="0"/>
                  <w:divBdr>
                    <w:top w:val="none" w:sz="0" w:space="0" w:color="auto"/>
                    <w:left w:val="none" w:sz="0" w:space="0" w:color="auto"/>
                    <w:bottom w:val="none" w:sz="0" w:space="0" w:color="auto"/>
                    <w:right w:val="none" w:sz="0" w:space="0" w:color="auto"/>
                  </w:divBdr>
                </w:div>
                <w:div w:id="18336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4772">
          <w:marLeft w:val="0"/>
          <w:marRight w:val="0"/>
          <w:marTop w:val="0"/>
          <w:marBottom w:val="0"/>
          <w:divBdr>
            <w:top w:val="none" w:sz="0" w:space="0" w:color="auto"/>
            <w:left w:val="none" w:sz="0" w:space="0" w:color="auto"/>
            <w:bottom w:val="none" w:sz="0" w:space="0" w:color="auto"/>
            <w:right w:val="none" w:sz="0" w:space="0" w:color="auto"/>
          </w:divBdr>
          <w:divsChild>
            <w:div w:id="240678588">
              <w:marLeft w:val="0"/>
              <w:marRight w:val="0"/>
              <w:marTop w:val="0"/>
              <w:marBottom w:val="0"/>
              <w:divBdr>
                <w:top w:val="none" w:sz="0" w:space="0" w:color="auto"/>
                <w:left w:val="none" w:sz="0" w:space="0" w:color="auto"/>
                <w:bottom w:val="none" w:sz="0" w:space="0" w:color="auto"/>
                <w:right w:val="none" w:sz="0" w:space="0" w:color="auto"/>
              </w:divBdr>
              <w:divsChild>
                <w:div w:id="504319676">
                  <w:marLeft w:val="0"/>
                  <w:marRight w:val="0"/>
                  <w:marTop w:val="0"/>
                  <w:marBottom w:val="0"/>
                  <w:divBdr>
                    <w:top w:val="none" w:sz="0" w:space="0" w:color="auto"/>
                    <w:left w:val="none" w:sz="0" w:space="0" w:color="auto"/>
                    <w:bottom w:val="none" w:sz="0" w:space="0" w:color="auto"/>
                    <w:right w:val="none" w:sz="0" w:space="0" w:color="auto"/>
                  </w:divBdr>
                </w:div>
                <w:div w:id="783960747">
                  <w:marLeft w:val="0"/>
                  <w:marRight w:val="0"/>
                  <w:marTop w:val="0"/>
                  <w:marBottom w:val="0"/>
                  <w:divBdr>
                    <w:top w:val="none" w:sz="0" w:space="0" w:color="auto"/>
                    <w:left w:val="none" w:sz="0" w:space="0" w:color="auto"/>
                    <w:bottom w:val="none" w:sz="0" w:space="0" w:color="auto"/>
                    <w:right w:val="none" w:sz="0" w:space="0" w:color="auto"/>
                  </w:divBdr>
                </w:div>
                <w:div w:id="481583098">
                  <w:marLeft w:val="0"/>
                  <w:marRight w:val="0"/>
                  <w:marTop w:val="0"/>
                  <w:marBottom w:val="0"/>
                  <w:divBdr>
                    <w:top w:val="none" w:sz="0" w:space="0" w:color="auto"/>
                    <w:left w:val="none" w:sz="0" w:space="0" w:color="auto"/>
                    <w:bottom w:val="none" w:sz="0" w:space="0" w:color="auto"/>
                    <w:right w:val="none" w:sz="0" w:space="0" w:color="auto"/>
                  </w:divBdr>
                </w:div>
                <w:div w:id="712771430">
                  <w:marLeft w:val="0"/>
                  <w:marRight w:val="0"/>
                  <w:marTop w:val="0"/>
                  <w:marBottom w:val="0"/>
                  <w:divBdr>
                    <w:top w:val="none" w:sz="0" w:space="0" w:color="auto"/>
                    <w:left w:val="none" w:sz="0" w:space="0" w:color="auto"/>
                    <w:bottom w:val="none" w:sz="0" w:space="0" w:color="auto"/>
                    <w:right w:val="none" w:sz="0" w:space="0" w:color="auto"/>
                  </w:divBdr>
                </w:div>
                <w:div w:id="1685395639">
                  <w:marLeft w:val="0"/>
                  <w:marRight w:val="0"/>
                  <w:marTop w:val="0"/>
                  <w:marBottom w:val="0"/>
                  <w:divBdr>
                    <w:top w:val="none" w:sz="0" w:space="0" w:color="auto"/>
                    <w:left w:val="none" w:sz="0" w:space="0" w:color="auto"/>
                    <w:bottom w:val="none" w:sz="0" w:space="0" w:color="auto"/>
                    <w:right w:val="none" w:sz="0" w:space="0" w:color="auto"/>
                  </w:divBdr>
                </w:div>
                <w:div w:id="1023481256">
                  <w:marLeft w:val="0"/>
                  <w:marRight w:val="0"/>
                  <w:marTop w:val="0"/>
                  <w:marBottom w:val="0"/>
                  <w:divBdr>
                    <w:top w:val="none" w:sz="0" w:space="0" w:color="auto"/>
                    <w:left w:val="none" w:sz="0" w:space="0" w:color="auto"/>
                    <w:bottom w:val="none" w:sz="0" w:space="0" w:color="auto"/>
                    <w:right w:val="none" w:sz="0" w:space="0" w:color="auto"/>
                  </w:divBdr>
                </w:div>
                <w:div w:id="1689792159">
                  <w:marLeft w:val="0"/>
                  <w:marRight w:val="0"/>
                  <w:marTop w:val="0"/>
                  <w:marBottom w:val="0"/>
                  <w:divBdr>
                    <w:top w:val="none" w:sz="0" w:space="0" w:color="auto"/>
                    <w:left w:val="none" w:sz="0" w:space="0" w:color="auto"/>
                    <w:bottom w:val="none" w:sz="0" w:space="0" w:color="auto"/>
                    <w:right w:val="none" w:sz="0" w:space="0" w:color="auto"/>
                  </w:divBdr>
                </w:div>
                <w:div w:id="480738324">
                  <w:marLeft w:val="0"/>
                  <w:marRight w:val="0"/>
                  <w:marTop w:val="0"/>
                  <w:marBottom w:val="0"/>
                  <w:divBdr>
                    <w:top w:val="none" w:sz="0" w:space="0" w:color="auto"/>
                    <w:left w:val="none" w:sz="0" w:space="0" w:color="auto"/>
                    <w:bottom w:val="none" w:sz="0" w:space="0" w:color="auto"/>
                    <w:right w:val="none" w:sz="0" w:space="0" w:color="auto"/>
                  </w:divBdr>
                </w:div>
                <w:div w:id="727341370">
                  <w:marLeft w:val="0"/>
                  <w:marRight w:val="0"/>
                  <w:marTop w:val="0"/>
                  <w:marBottom w:val="0"/>
                  <w:divBdr>
                    <w:top w:val="none" w:sz="0" w:space="0" w:color="auto"/>
                    <w:left w:val="none" w:sz="0" w:space="0" w:color="auto"/>
                    <w:bottom w:val="none" w:sz="0" w:space="0" w:color="auto"/>
                    <w:right w:val="none" w:sz="0" w:space="0" w:color="auto"/>
                  </w:divBdr>
                </w:div>
                <w:div w:id="558170657">
                  <w:marLeft w:val="0"/>
                  <w:marRight w:val="0"/>
                  <w:marTop w:val="0"/>
                  <w:marBottom w:val="0"/>
                  <w:divBdr>
                    <w:top w:val="none" w:sz="0" w:space="0" w:color="auto"/>
                    <w:left w:val="none" w:sz="0" w:space="0" w:color="auto"/>
                    <w:bottom w:val="none" w:sz="0" w:space="0" w:color="auto"/>
                    <w:right w:val="none" w:sz="0" w:space="0" w:color="auto"/>
                  </w:divBdr>
                </w:div>
                <w:div w:id="577058829">
                  <w:marLeft w:val="0"/>
                  <w:marRight w:val="0"/>
                  <w:marTop w:val="0"/>
                  <w:marBottom w:val="0"/>
                  <w:divBdr>
                    <w:top w:val="none" w:sz="0" w:space="0" w:color="auto"/>
                    <w:left w:val="none" w:sz="0" w:space="0" w:color="auto"/>
                    <w:bottom w:val="none" w:sz="0" w:space="0" w:color="auto"/>
                    <w:right w:val="none" w:sz="0" w:space="0" w:color="auto"/>
                  </w:divBdr>
                </w:div>
                <w:div w:id="1930307371">
                  <w:marLeft w:val="0"/>
                  <w:marRight w:val="0"/>
                  <w:marTop w:val="0"/>
                  <w:marBottom w:val="0"/>
                  <w:divBdr>
                    <w:top w:val="none" w:sz="0" w:space="0" w:color="auto"/>
                    <w:left w:val="none" w:sz="0" w:space="0" w:color="auto"/>
                    <w:bottom w:val="none" w:sz="0" w:space="0" w:color="auto"/>
                    <w:right w:val="none" w:sz="0" w:space="0" w:color="auto"/>
                  </w:divBdr>
                </w:div>
                <w:div w:id="1093404007">
                  <w:marLeft w:val="0"/>
                  <w:marRight w:val="0"/>
                  <w:marTop w:val="0"/>
                  <w:marBottom w:val="0"/>
                  <w:divBdr>
                    <w:top w:val="none" w:sz="0" w:space="0" w:color="auto"/>
                    <w:left w:val="none" w:sz="0" w:space="0" w:color="auto"/>
                    <w:bottom w:val="none" w:sz="0" w:space="0" w:color="auto"/>
                    <w:right w:val="none" w:sz="0" w:space="0" w:color="auto"/>
                  </w:divBdr>
                </w:div>
                <w:div w:id="1110658995">
                  <w:marLeft w:val="0"/>
                  <w:marRight w:val="0"/>
                  <w:marTop w:val="0"/>
                  <w:marBottom w:val="0"/>
                  <w:divBdr>
                    <w:top w:val="none" w:sz="0" w:space="0" w:color="auto"/>
                    <w:left w:val="none" w:sz="0" w:space="0" w:color="auto"/>
                    <w:bottom w:val="none" w:sz="0" w:space="0" w:color="auto"/>
                    <w:right w:val="none" w:sz="0" w:space="0" w:color="auto"/>
                  </w:divBdr>
                </w:div>
                <w:div w:id="928975146">
                  <w:marLeft w:val="0"/>
                  <w:marRight w:val="0"/>
                  <w:marTop w:val="0"/>
                  <w:marBottom w:val="0"/>
                  <w:divBdr>
                    <w:top w:val="none" w:sz="0" w:space="0" w:color="auto"/>
                    <w:left w:val="none" w:sz="0" w:space="0" w:color="auto"/>
                    <w:bottom w:val="none" w:sz="0" w:space="0" w:color="auto"/>
                    <w:right w:val="none" w:sz="0" w:space="0" w:color="auto"/>
                  </w:divBdr>
                </w:div>
                <w:div w:id="180247569">
                  <w:marLeft w:val="0"/>
                  <w:marRight w:val="0"/>
                  <w:marTop w:val="0"/>
                  <w:marBottom w:val="0"/>
                  <w:divBdr>
                    <w:top w:val="none" w:sz="0" w:space="0" w:color="auto"/>
                    <w:left w:val="none" w:sz="0" w:space="0" w:color="auto"/>
                    <w:bottom w:val="none" w:sz="0" w:space="0" w:color="auto"/>
                    <w:right w:val="none" w:sz="0" w:space="0" w:color="auto"/>
                  </w:divBdr>
                </w:div>
                <w:div w:id="661323968">
                  <w:marLeft w:val="0"/>
                  <w:marRight w:val="0"/>
                  <w:marTop w:val="0"/>
                  <w:marBottom w:val="0"/>
                  <w:divBdr>
                    <w:top w:val="none" w:sz="0" w:space="0" w:color="auto"/>
                    <w:left w:val="none" w:sz="0" w:space="0" w:color="auto"/>
                    <w:bottom w:val="none" w:sz="0" w:space="0" w:color="auto"/>
                    <w:right w:val="none" w:sz="0" w:space="0" w:color="auto"/>
                  </w:divBdr>
                </w:div>
                <w:div w:id="1270893434">
                  <w:marLeft w:val="0"/>
                  <w:marRight w:val="0"/>
                  <w:marTop w:val="0"/>
                  <w:marBottom w:val="0"/>
                  <w:divBdr>
                    <w:top w:val="none" w:sz="0" w:space="0" w:color="auto"/>
                    <w:left w:val="none" w:sz="0" w:space="0" w:color="auto"/>
                    <w:bottom w:val="none" w:sz="0" w:space="0" w:color="auto"/>
                    <w:right w:val="none" w:sz="0" w:space="0" w:color="auto"/>
                  </w:divBdr>
                </w:div>
                <w:div w:id="921984252">
                  <w:marLeft w:val="0"/>
                  <w:marRight w:val="0"/>
                  <w:marTop w:val="0"/>
                  <w:marBottom w:val="0"/>
                  <w:divBdr>
                    <w:top w:val="none" w:sz="0" w:space="0" w:color="auto"/>
                    <w:left w:val="none" w:sz="0" w:space="0" w:color="auto"/>
                    <w:bottom w:val="none" w:sz="0" w:space="0" w:color="auto"/>
                    <w:right w:val="none" w:sz="0" w:space="0" w:color="auto"/>
                  </w:divBdr>
                </w:div>
                <w:div w:id="1637950491">
                  <w:marLeft w:val="0"/>
                  <w:marRight w:val="0"/>
                  <w:marTop w:val="0"/>
                  <w:marBottom w:val="0"/>
                  <w:divBdr>
                    <w:top w:val="none" w:sz="0" w:space="0" w:color="auto"/>
                    <w:left w:val="none" w:sz="0" w:space="0" w:color="auto"/>
                    <w:bottom w:val="none" w:sz="0" w:space="0" w:color="auto"/>
                    <w:right w:val="none" w:sz="0" w:space="0" w:color="auto"/>
                  </w:divBdr>
                </w:div>
                <w:div w:id="1025709403">
                  <w:marLeft w:val="0"/>
                  <w:marRight w:val="0"/>
                  <w:marTop w:val="0"/>
                  <w:marBottom w:val="0"/>
                  <w:divBdr>
                    <w:top w:val="none" w:sz="0" w:space="0" w:color="auto"/>
                    <w:left w:val="none" w:sz="0" w:space="0" w:color="auto"/>
                    <w:bottom w:val="none" w:sz="0" w:space="0" w:color="auto"/>
                    <w:right w:val="none" w:sz="0" w:space="0" w:color="auto"/>
                  </w:divBdr>
                </w:div>
                <w:div w:id="1689716144">
                  <w:marLeft w:val="0"/>
                  <w:marRight w:val="0"/>
                  <w:marTop w:val="0"/>
                  <w:marBottom w:val="0"/>
                  <w:divBdr>
                    <w:top w:val="none" w:sz="0" w:space="0" w:color="auto"/>
                    <w:left w:val="none" w:sz="0" w:space="0" w:color="auto"/>
                    <w:bottom w:val="none" w:sz="0" w:space="0" w:color="auto"/>
                    <w:right w:val="none" w:sz="0" w:space="0" w:color="auto"/>
                  </w:divBdr>
                </w:div>
                <w:div w:id="816645953">
                  <w:marLeft w:val="0"/>
                  <w:marRight w:val="0"/>
                  <w:marTop w:val="0"/>
                  <w:marBottom w:val="0"/>
                  <w:divBdr>
                    <w:top w:val="none" w:sz="0" w:space="0" w:color="auto"/>
                    <w:left w:val="none" w:sz="0" w:space="0" w:color="auto"/>
                    <w:bottom w:val="none" w:sz="0" w:space="0" w:color="auto"/>
                    <w:right w:val="none" w:sz="0" w:space="0" w:color="auto"/>
                  </w:divBdr>
                </w:div>
                <w:div w:id="1161239970">
                  <w:marLeft w:val="0"/>
                  <w:marRight w:val="0"/>
                  <w:marTop w:val="0"/>
                  <w:marBottom w:val="0"/>
                  <w:divBdr>
                    <w:top w:val="none" w:sz="0" w:space="0" w:color="auto"/>
                    <w:left w:val="none" w:sz="0" w:space="0" w:color="auto"/>
                    <w:bottom w:val="none" w:sz="0" w:space="0" w:color="auto"/>
                    <w:right w:val="none" w:sz="0" w:space="0" w:color="auto"/>
                  </w:divBdr>
                </w:div>
                <w:div w:id="1342857543">
                  <w:marLeft w:val="0"/>
                  <w:marRight w:val="0"/>
                  <w:marTop w:val="0"/>
                  <w:marBottom w:val="0"/>
                  <w:divBdr>
                    <w:top w:val="none" w:sz="0" w:space="0" w:color="auto"/>
                    <w:left w:val="none" w:sz="0" w:space="0" w:color="auto"/>
                    <w:bottom w:val="none" w:sz="0" w:space="0" w:color="auto"/>
                    <w:right w:val="none" w:sz="0" w:space="0" w:color="auto"/>
                  </w:divBdr>
                </w:div>
                <w:div w:id="220756929">
                  <w:marLeft w:val="0"/>
                  <w:marRight w:val="0"/>
                  <w:marTop w:val="0"/>
                  <w:marBottom w:val="0"/>
                  <w:divBdr>
                    <w:top w:val="none" w:sz="0" w:space="0" w:color="auto"/>
                    <w:left w:val="none" w:sz="0" w:space="0" w:color="auto"/>
                    <w:bottom w:val="none" w:sz="0" w:space="0" w:color="auto"/>
                    <w:right w:val="none" w:sz="0" w:space="0" w:color="auto"/>
                  </w:divBdr>
                </w:div>
                <w:div w:id="1246036691">
                  <w:marLeft w:val="0"/>
                  <w:marRight w:val="0"/>
                  <w:marTop w:val="0"/>
                  <w:marBottom w:val="0"/>
                  <w:divBdr>
                    <w:top w:val="none" w:sz="0" w:space="0" w:color="auto"/>
                    <w:left w:val="none" w:sz="0" w:space="0" w:color="auto"/>
                    <w:bottom w:val="none" w:sz="0" w:space="0" w:color="auto"/>
                    <w:right w:val="none" w:sz="0" w:space="0" w:color="auto"/>
                  </w:divBdr>
                </w:div>
                <w:div w:id="1901594547">
                  <w:marLeft w:val="0"/>
                  <w:marRight w:val="0"/>
                  <w:marTop w:val="0"/>
                  <w:marBottom w:val="0"/>
                  <w:divBdr>
                    <w:top w:val="none" w:sz="0" w:space="0" w:color="auto"/>
                    <w:left w:val="none" w:sz="0" w:space="0" w:color="auto"/>
                    <w:bottom w:val="none" w:sz="0" w:space="0" w:color="auto"/>
                    <w:right w:val="none" w:sz="0" w:space="0" w:color="auto"/>
                  </w:divBdr>
                </w:div>
                <w:div w:id="1930847888">
                  <w:marLeft w:val="0"/>
                  <w:marRight w:val="0"/>
                  <w:marTop w:val="0"/>
                  <w:marBottom w:val="0"/>
                  <w:divBdr>
                    <w:top w:val="none" w:sz="0" w:space="0" w:color="auto"/>
                    <w:left w:val="none" w:sz="0" w:space="0" w:color="auto"/>
                    <w:bottom w:val="none" w:sz="0" w:space="0" w:color="auto"/>
                    <w:right w:val="none" w:sz="0" w:space="0" w:color="auto"/>
                  </w:divBdr>
                </w:div>
                <w:div w:id="1027412262">
                  <w:marLeft w:val="0"/>
                  <w:marRight w:val="0"/>
                  <w:marTop w:val="0"/>
                  <w:marBottom w:val="0"/>
                  <w:divBdr>
                    <w:top w:val="none" w:sz="0" w:space="0" w:color="auto"/>
                    <w:left w:val="none" w:sz="0" w:space="0" w:color="auto"/>
                    <w:bottom w:val="none" w:sz="0" w:space="0" w:color="auto"/>
                    <w:right w:val="none" w:sz="0" w:space="0" w:color="auto"/>
                  </w:divBdr>
                </w:div>
                <w:div w:id="2046177932">
                  <w:marLeft w:val="0"/>
                  <w:marRight w:val="0"/>
                  <w:marTop w:val="0"/>
                  <w:marBottom w:val="0"/>
                  <w:divBdr>
                    <w:top w:val="none" w:sz="0" w:space="0" w:color="auto"/>
                    <w:left w:val="none" w:sz="0" w:space="0" w:color="auto"/>
                    <w:bottom w:val="none" w:sz="0" w:space="0" w:color="auto"/>
                    <w:right w:val="none" w:sz="0" w:space="0" w:color="auto"/>
                  </w:divBdr>
                </w:div>
                <w:div w:id="847521278">
                  <w:marLeft w:val="0"/>
                  <w:marRight w:val="0"/>
                  <w:marTop w:val="0"/>
                  <w:marBottom w:val="0"/>
                  <w:divBdr>
                    <w:top w:val="none" w:sz="0" w:space="0" w:color="auto"/>
                    <w:left w:val="none" w:sz="0" w:space="0" w:color="auto"/>
                    <w:bottom w:val="none" w:sz="0" w:space="0" w:color="auto"/>
                    <w:right w:val="none" w:sz="0" w:space="0" w:color="auto"/>
                  </w:divBdr>
                </w:div>
                <w:div w:id="106198043">
                  <w:marLeft w:val="0"/>
                  <w:marRight w:val="0"/>
                  <w:marTop w:val="0"/>
                  <w:marBottom w:val="0"/>
                  <w:divBdr>
                    <w:top w:val="none" w:sz="0" w:space="0" w:color="auto"/>
                    <w:left w:val="none" w:sz="0" w:space="0" w:color="auto"/>
                    <w:bottom w:val="none" w:sz="0" w:space="0" w:color="auto"/>
                    <w:right w:val="none" w:sz="0" w:space="0" w:color="auto"/>
                  </w:divBdr>
                </w:div>
                <w:div w:id="1267735386">
                  <w:marLeft w:val="0"/>
                  <w:marRight w:val="0"/>
                  <w:marTop w:val="0"/>
                  <w:marBottom w:val="0"/>
                  <w:divBdr>
                    <w:top w:val="none" w:sz="0" w:space="0" w:color="auto"/>
                    <w:left w:val="none" w:sz="0" w:space="0" w:color="auto"/>
                    <w:bottom w:val="none" w:sz="0" w:space="0" w:color="auto"/>
                    <w:right w:val="none" w:sz="0" w:space="0" w:color="auto"/>
                  </w:divBdr>
                </w:div>
                <w:div w:id="1665814153">
                  <w:marLeft w:val="0"/>
                  <w:marRight w:val="0"/>
                  <w:marTop w:val="0"/>
                  <w:marBottom w:val="0"/>
                  <w:divBdr>
                    <w:top w:val="none" w:sz="0" w:space="0" w:color="auto"/>
                    <w:left w:val="none" w:sz="0" w:space="0" w:color="auto"/>
                    <w:bottom w:val="none" w:sz="0" w:space="0" w:color="auto"/>
                    <w:right w:val="none" w:sz="0" w:space="0" w:color="auto"/>
                  </w:divBdr>
                </w:div>
                <w:div w:id="234780342">
                  <w:marLeft w:val="0"/>
                  <w:marRight w:val="0"/>
                  <w:marTop w:val="0"/>
                  <w:marBottom w:val="0"/>
                  <w:divBdr>
                    <w:top w:val="none" w:sz="0" w:space="0" w:color="auto"/>
                    <w:left w:val="none" w:sz="0" w:space="0" w:color="auto"/>
                    <w:bottom w:val="none" w:sz="0" w:space="0" w:color="auto"/>
                    <w:right w:val="none" w:sz="0" w:space="0" w:color="auto"/>
                  </w:divBdr>
                </w:div>
                <w:div w:id="1552689526">
                  <w:marLeft w:val="0"/>
                  <w:marRight w:val="0"/>
                  <w:marTop w:val="0"/>
                  <w:marBottom w:val="0"/>
                  <w:divBdr>
                    <w:top w:val="none" w:sz="0" w:space="0" w:color="auto"/>
                    <w:left w:val="none" w:sz="0" w:space="0" w:color="auto"/>
                    <w:bottom w:val="none" w:sz="0" w:space="0" w:color="auto"/>
                    <w:right w:val="none" w:sz="0" w:space="0" w:color="auto"/>
                  </w:divBdr>
                </w:div>
                <w:div w:id="946472155">
                  <w:marLeft w:val="0"/>
                  <w:marRight w:val="0"/>
                  <w:marTop w:val="0"/>
                  <w:marBottom w:val="0"/>
                  <w:divBdr>
                    <w:top w:val="none" w:sz="0" w:space="0" w:color="auto"/>
                    <w:left w:val="none" w:sz="0" w:space="0" w:color="auto"/>
                    <w:bottom w:val="none" w:sz="0" w:space="0" w:color="auto"/>
                    <w:right w:val="none" w:sz="0" w:space="0" w:color="auto"/>
                  </w:divBdr>
                </w:div>
                <w:div w:id="1598513499">
                  <w:marLeft w:val="0"/>
                  <w:marRight w:val="0"/>
                  <w:marTop w:val="0"/>
                  <w:marBottom w:val="0"/>
                  <w:divBdr>
                    <w:top w:val="none" w:sz="0" w:space="0" w:color="auto"/>
                    <w:left w:val="none" w:sz="0" w:space="0" w:color="auto"/>
                    <w:bottom w:val="none" w:sz="0" w:space="0" w:color="auto"/>
                    <w:right w:val="none" w:sz="0" w:space="0" w:color="auto"/>
                  </w:divBdr>
                </w:div>
                <w:div w:id="1991056852">
                  <w:marLeft w:val="0"/>
                  <w:marRight w:val="0"/>
                  <w:marTop w:val="0"/>
                  <w:marBottom w:val="0"/>
                  <w:divBdr>
                    <w:top w:val="none" w:sz="0" w:space="0" w:color="auto"/>
                    <w:left w:val="none" w:sz="0" w:space="0" w:color="auto"/>
                    <w:bottom w:val="none" w:sz="0" w:space="0" w:color="auto"/>
                    <w:right w:val="none" w:sz="0" w:space="0" w:color="auto"/>
                  </w:divBdr>
                </w:div>
                <w:div w:id="1747409907">
                  <w:marLeft w:val="0"/>
                  <w:marRight w:val="0"/>
                  <w:marTop w:val="0"/>
                  <w:marBottom w:val="0"/>
                  <w:divBdr>
                    <w:top w:val="none" w:sz="0" w:space="0" w:color="auto"/>
                    <w:left w:val="none" w:sz="0" w:space="0" w:color="auto"/>
                    <w:bottom w:val="none" w:sz="0" w:space="0" w:color="auto"/>
                    <w:right w:val="none" w:sz="0" w:space="0" w:color="auto"/>
                  </w:divBdr>
                </w:div>
                <w:div w:id="677732703">
                  <w:marLeft w:val="0"/>
                  <w:marRight w:val="0"/>
                  <w:marTop w:val="0"/>
                  <w:marBottom w:val="0"/>
                  <w:divBdr>
                    <w:top w:val="none" w:sz="0" w:space="0" w:color="auto"/>
                    <w:left w:val="none" w:sz="0" w:space="0" w:color="auto"/>
                    <w:bottom w:val="none" w:sz="0" w:space="0" w:color="auto"/>
                    <w:right w:val="none" w:sz="0" w:space="0" w:color="auto"/>
                  </w:divBdr>
                </w:div>
                <w:div w:id="461971509">
                  <w:marLeft w:val="0"/>
                  <w:marRight w:val="0"/>
                  <w:marTop w:val="0"/>
                  <w:marBottom w:val="0"/>
                  <w:divBdr>
                    <w:top w:val="none" w:sz="0" w:space="0" w:color="auto"/>
                    <w:left w:val="none" w:sz="0" w:space="0" w:color="auto"/>
                    <w:bottom w:val="none" w:sz="0" w:space="0" w:color="auto"/>
                    <w:right w:val="none" w:sz="0" w:space="0" w:color="auto"/>
                  </w:divBdr>
                </w:div>
                <w:div w:id="501508460">
                  <w:marLeft w:val="0"/>
                  <w:marRight w:val="0"/>
                  <w:marTop w:val="0"/>
                  <w:marBottom w:val="0"/>
                  <w:divBdr>
                    <w:top w:val="none" w:sz="0" w:space="0" w:color="auto"/>
                    <w:left w:val="none" w:sz="0" w:space="0" w:color="auto"/>
                    <w:bottom w:val="none" w:sz="0" w:space="0" w:color="auto"/>
                    <w:right w:val="none" w:sz="0" w:space="0" w:color="auto"/>
                  </w:divBdr>
                </w:div>
                <w:div w:id="1925801210">
                  <w:marLeft w:val="0"/>
                  <w:marRight w:val="0"/>
                  <w:marTop w:val="0"/>
                  <w:marBottom w:val="0"/>
                  <w:divBdr>
                    <w:top w:val="none" w:sz="0" w:space="0" w:color="auto"/>
                    <w:left w:val="none" w:sz="0" w:space="0" w:color="auto"/>
                    <w:bottom w:val="none" w:sz="0" w:space="0" w:color="auto"/>
                    <w:right w:val="none" w:sz="0" w:space="0" w:color="auto"/>
                  </w:divBdr>
                </w:div>
                <w:div w:id="12654114">
                  <w:marLeft w:val="0"/>
                  <w:marRight w:val="0"/>
                  <w:marTop w:val="0"/>
                  <w:marBottom w:val="0"/>
                  <w:divBdr>
                    <w:top w:val="none" w:sz="0" w:space="0" w:color="auto"/>
                    <w:left w:val="none" w:sz="0" w:space="0" w:color="auto"/>
                    <w:bottom w:val="none" w:sz="0" w:space="0" w:color="auto"/>
                    <w:right w:val="none" w:sz="0" w:space="0" w:color="auto"/>
                  </w:divBdr>
                </w:div>
                <w:div w:id="757825319">
                  <w:marLeft w:val="0"/>
                  <w:marRight w:val="0"/>
                  <w:marTop w:val="0"/>
                  <w:marBottom w:val="0"/>
                  <w:divBdr>
                    <w:top w:val="none" w:sz="0" w:space="0" w:color="auto"/>
                    <w:left w:val="none" w:sz="0" w:space="0" w:color="auto"/>
                    <w:bottom w:val="none" w:sz="0" w:space="0" w:color="auto"/>
                    <w:right w:val="none" w:sz="0" w:space="0" w:color="auto"/>
                  </w:divBdr>
                </w:div>
                <w:div w:id="688262657">
                  <w:marLeft w:val="0"/>
                  <w:marRight w:val="0"/>
                  <w:marTop w:val="0"/>
                  <w:marBottom w:val="0"/>
                  <w:divBdr>
                    <w:top w:val="none" w:sz="0" w:space="0" w:color="auto"/>
                    <w:left w:val="none" w:sz="0" w:space="0" w:color="auto"/>
                    <w:bottom w:val="none" w:sz="0" w:space="0" w:color="auto"/>
                    <w:right w:val="none" w:sz="0" w:space="0" w:color="auto"/>
                  </w:divBdr>
                </w:div>
                <w:div w:id="1269848297">
                  <w:marLeft w:val="0"/>
                  <w:marRight w:val="0"/>
                  <w:marTop w:val="0"/>
                  <w:marBottom w:val="0"/>
                  <w:divBdr>
                    <w:top w:val="none" w:sz="0" w:space="0" w:color="auto"/>
                    <w:left w:val="none" w:sz="0" w:space="0" w:color="auto"/>
                    <w:bottom w:val="none" w:sz="0" w:space="0" w:color="auto"/>
                    <w:right w:val="none" w:sz="0" w:space="0" w:color="auto"/>
                  </w:divBdr>
                </w:div>
                <w:div w:id="2131044116">
                  <w:marLeft w:val="0"/>
                  <w:marRight w:val="0"/>
                  <w:marTop w:val="0"/>
                  <w:marBottom w:val="0"/>
                  <w:divBdr>
                    <w:top w:val="none" w:sz="0" w:space="0" w:color="auto"/>
                    <w:left w:val="none" w:sz="0" w:space="0" w:color="auto"/>
                    <w:bottom w:val="none" w:sz="0" w:space="0" w:color="auto"/>
                    <w:right w:val="none" w:sz="0" w:space="0" w:color="auto"/>
                  </w:divBdr>
                </w:div>
                <w:div w:id="1015767599">
                  <w:marLeft w:val="0"/>
                  <w:marRight w:val="0"/>
                  <w:marTop w:val="0"/>
                  <w:marBottom w:val="0"/>
                  <w:divBdr>
                    <w:top w:val="none" w:sz="0" w:space="0" w:color="auto"/>
                    <w:left w:val="none" w:sz="0" w:space="0" w:color="auto"/>
                    <w:bottom w:val="none" w:sz="0" w:space="0" w:color="auto"/>
                    <w:right w:val="none" w:sz="0" w:space="0" w:color="auto"/>
                  </w:divBdr>
                </w:div>
                <w:div w:id="1210992300">
                  <w:marLeft w:val="0"/>
                  <w:marRight w:val="0"/>
                  <w:marTop w:val="0"/>
                  <w:marBottom w:val="0"/>
                  <w:divBdr>
                    <w:top w:val="none" w:sz="0" w:space="0" w:color="auto"/>
                    <w:left w:val="none" w:sz="0" w:space="0" w:color="auto"/>
                    <w:bottom w:val="none" w:sz="0" w:space="0" w:color="auto"/>
                    <w:right w:val="none" w:sz="0" w:space="0" w:color="auto"/>
                  </w:divBdr>
                </w:div>
                <w:div w:id="1154032784">
                  <w:marLeft w:val="0"/>
                  <w:marRight w:val="0"/>
                  <w:marTop w:val="0"/>
                  <w:marBottom w:val="0"/>
                  <w:divBdr>
                    <w:top w:val="none" w:sz="0" w:space="0" w:color="auto"/>
                    <w:left w:val="none" w:sz="0" w:space="0" w:color="auto"/>
                    <w:bottom w:val="none" w:sz="0" w:space="0" w:color="auto"/>
                    <w:right w:val="none" w:sz="0" w:space="0" w:color="auto"/>
                  </w:divBdr>
                </w:div>
                <w:div w:id="7120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704">
          <w:marLeft w:val="0"/>
          <w:marRight w:val="0"/>
          <w:marTop w:val="0"/>
          <w:marBottom w:val="0"/>
          <w:divBdr>
            <w:top w:val="none" w:sz="0" w:space="0" w:color="auto"/>
            <w:left w:val="none" w:sz="0" w:space="0" w:color="auto"/>
            <w:bottom w:val="none" w:sz="0" w:space="0" w:color="auto"/>
            <w:right w:val="none" w:sz="0" w:space="0" w:color="auto"/>
          </w:divBdr>
          <w:divsChild>
            <w:div w:id="754133569">
              <w:marLeft w:val="0"/>
              <w:marRight w:val="0"/>
              <w:marTop w:val="0"/>
              <w:marBottom w:val="0"/>
              <w:divBdr>
                <w:top w:val="none" w:sz="0" w:space="0" w:color="auto"/>
                <w:left w:val="none" w:sz="0" w:space="0" w:color="auto"/>
                <w:bottom w:val="none" w:sz="0" w:space="0" w:color="auto"/>
                <w:right w:val="none" w:sz="0" w:space="0" w:color="auto"/>
              </w:divBdr>
              <w:divsChild>
                <w:div w:id="164788921">
                  <w:marLeft w:val="0"/>
                  <w:marRight w:val="0"/>
                  <w:marTop w:val="0"/>
                  <w:marBottom w:val="0"/>
                  <w:divBdr>
                    <w:top w:val="none" w:sz="0" w:space="0" w:color="auto"/>
                    <w:left w:val="none" w:sz="0" w:space="0" w:color="auto"/>
                    <w:bottom w:val="none" w:sz="0" w:space="0" w:color="auto"/>
                    <w:right w:val="none" w:sz="0" w:space="0" w:color="auto"/>
                  </w:divBdr>
                </w:div>
                <w:div w:id="943272270">
                  <w:marLeft w:val="0"/>
                  <w:marRight w:val="0"/>
                  <w:marTop w:val="0"/>
                  <w:marBottom w:val="0"/>
                  <w:divBdr>
                    <w:top w:val="none" w:sz="0" w:space="0" w:color="auto"/>
                    <w:left w:val="none" w:sz="0" w:space="0" w:color="auto"/>
                    <w:bottom w:val="none" w:sz="0" w:space="0" w:color="auto"/>
                    <w:right w:val="none" w:sz="0" w:space="0" w:color="auto"/>
                  </w:divBdr>
                </w:div>
                <w:div w:id="290937130">
                  <w:marLeft w:val="0"/>
                  <w:marRight w:val="0"/>
                  <w:marTop w:val="0"/>
                  <w:marBottom w:val="0"/>
                  <w:divBdr>
                    <w:top w:val="none" w:sz="0" w:space="0" w:color="auto"/>
                    <w:left w:val="none" w:sz="0" w:space="0" w:color="auto"/>
                    <w:bottom w:val="none" w:sz="0" w:space="0" w:color="auto"/>
                    <w:right w:val="none" w:sz="0" w:space="0" w:color="auto"/>
                  </w:divBdr>
                </w:div>
                <w:div w:id="1056515255">
                  <w:marLeft w:val="0"/>
                  <w:marRight w:val="0"/>
                  <w:marTop w:val="0"/>
                  <w:marBottom w:val="0"/>
                  <w:divBdr>
                    <w:top w:val="none" w:sz="0" w:space="0" w:color="auto"/>
                    <w:left w:val="none" w:sz="0" w:space="0" w:color="auto"/>
                    <w:bottom w:val="none" w:sz="0" w:space="0" w:color="auto"/>
                    <w:right w:val="none" w:sz="0" w:space="0" w:color="auto"/>
                  </w:divBdr>
                </w:div>
                <w:div w:id="590822874">
                  <w:marLeft w:val="0"/>
                  <w:marRight w:val="0"/>
                  <w:marTop w:val="0"/>
                  <w:marBottom w:val="0"/>
                  <w:divBdr>
                    <w:top w:val="none" w:sz="0" w:space="0" w:color="auto"/>
                    <w:left w:val="none" w:sz="0" w:space="0" w:color="auto"/>
                    <w:bottom w:val="none" w:sz="0" w:space="0" w:color="auto"/>
                    <w:right w:val="none" w:sz="0" w:space="0" w:color="auto"/>
                  </w:divBdr>
                </w:div>
                <w:div w:id="1958752884">
                  <w:marLeft w:val="0"/>
                  <w:marRight w:val="0"/>
                  <w:marTop w:val="0"/>
                  <w:marBottom w:val="0"/>
                  <w:divBdr>
                    <w:top w:val="none" w:sz="0" w:space="0" w:color="auto"/>
                    <w:left w:val="none" w:sz="0" w:space="0" w:color="auto"/>
                    <w:bottom w:val="none" w:sz="0" w:space="0" w:color="auto"/>
                    <w:right w:val="none" w:sz="0" w:space="0" w:color="auto"/>
                  </w:divBdr>
                </w:div>
                <w:div w:id="661734461">
                  <w:marLeft w:val="0"/>
                  <w:marRight w:val="0"/>
                  <w:marTop w:val="0"/>
                  <w:marBottom w:val="0"/>
                  <w:divBdr>
                    <w:top w:val="none" w:sz="0" w:space="0" w:color="auto"/>
                    <w:left w:val="none" w:sz="0" w:space="0" w:color="auto"/>
                    <w:bottom w:val="none" w:sz="0" w:space="0" w:color="auto"/>
                    <w:right w:val="none" w:sz="0" w:space="0" w:color="auto"/>
                  </w:divBdr>
                </w:div>
                <w:div w:id="86730053">
                  <w:marLeft w:val="0"/>
                  <w:marRight w:val="0"/>
                  <w:marTop w:val="0"/>
                  <w:marBottom w:val="0"/>
                  <w:divBdr>
                    <w:top w:val="none" w:sz="0" w:space="0" w:color="auto"/>
                    <w:left w:val="none" w:sz="0" w:space="0" w:color="auto"/>
                    <w:bottom w:val="none" w:sz="0" w:space="0" w:color="auto"/>
                    <w:right w:val="none" w:sz="0" w:space="0" w:color="auto"/>
                  </w:divBdr>
                </w:div>
                <w:div w:id="988480836">
                  <w:marLeft w:val="0"/>
                  <w:marRight w:val="0"/>
                  <w:marTop w:val="0"/>
                  <w:marBottom w:val="0"/>
                  <w:divBdr>
                    <w:top w:val="none" w:sz="0" w:space="0" w:color="auto"/>
                    <w:left w:val="none" w:sz="0" w:space="0" w:color="auto"/>
                    <w:bottom w:val="none" w:sz="0" w:space="0" w:color="auto"/>
                    <w:right w:val="none" w:sz="0" w:space="0" w:color="auto"/>
                  </w:divBdr>
                </w:div>
                <w:div w:id="2080126369">
                  <w:marLeft w:val="0"/>
                  <w:marRight w:val="0"/>
                  <w:marTop w:val="0"/>
                  <w:marBottom w:val="0"/>
                  <w:divBdr>
                    <w:top w:val="none" w:sz="0" w:space="0" w:color="auto"/>
                    <w:left w:val="none" w:sz="0" w:space="0" w:color="auto"/>
                    <w:bottom w:val="none" w:sz="0" w:space="0" w:color="auto"/>
                    <w:right w:val="none" w:sz="0" w:space="0" w:color="auto"/>
                  </w:divBdr>
                </w:div>
                <w:div w:id="1726758606">
                  <w:marLeft w:val="0"/>
                  <w:marRight w:val="0"/>
                  <w:marTop w:val="0"/>
                  <w:marBottom w:val="0"/>
                  <w:divBdr>
                    <w:top w:val="none" w:sz="0" w:space="0" w:color="auto"/>
                    <w:left w:val="none" w:sz="0" w:space="0" w:color="auto"/>
                    <w:bottom w:val="none" w:sz="0" w:space="0" w:color="auto"/>
                    <w:right w:val="none" w:sz="0" w:space="0" w:color="auto"/>
                  </w:divBdr>
                </w:div>
                <w:div w:id="1985038679">
                  <w:marLeft w:val="0"/>
                  <w:marRight w:val="0"/>
                  <w:marTop w:val="0"/>
                  <w:marBottom w:val="0"/>
                  <w:divBdr>
                    <w:top w:val="none" w:sz="0" w:space="0" w:color="auto"/>
                    <w:left w:val="none" w:sz="0" w:space="0" w:color="auto"/>
                    <w:bottom w:val="none" w:sz="0" w:space="0" w:color="auto"/>
                    <w:right w:val="none" w:sz="0" w:space="0" w:color="auto"/>
                  </w:divBdr>
                </w:div>
                <w:div w:id="720057851">
                  <w:marLeft w:val="0"/>
                  <w:marRight w:val="0"/>
                  <w:marTop w:val="0"/>
                  <w:marBottom w:val="0"/>
                  <w:divBdr>
                    <w:top w:val="none" w:sz="0" w:space="0" w:color="auto"/>
                    <w:left w:val="none" w:sz="0" w:space="0" w:color="auto"/>
                    <w:bottom w:val="none" w:sz="0" w:space="0" w:color="auto"/>
                    <w:right w:val="none" w:sz="0" w:space="0" w:color="auto"/>
                  </w:divBdr>
                </w:div>
                <w:div w:id="2102485530">
                  <w:marLeft w:val="0"/>
                  <w:marRight w:val="0"/>
                  <w:marTop w:val="0"/>
                  <w:marBottom w:val="0"/>
                  <w:divBdr>
                    <w:top w:val="none" w:sz="0" w:space="0" w:color="auto"/>
                    <w:left w:val="none" w:sz="0" w:space="0" w:color="auto"/>
                    <w:bottom w:val="none" w:sz="0" w:space="0" w:color="auto"/>
                    <w:right w:val="none" w:sz="0" w:space="0" w:color="auto"/>
                  </w:divBdr>
                </w:div>
                <w:div w:id="805005642">
                  <w:marLeft w:val="0"/>
                  <w:marRight w:val="0"/>
                  <w:marTop w:val="0"/>
                  <w:marBottom w:val="0"/>
                  <w:divBdr>
                    <w:top w:val="none" w:sz="0" w:space="0" w:color="auto"/>
                    <w:left w:val="none" w:sz="0" w:space="0" w:color="auto"/>
                    <w:bottom w:val="none" w:sz="0" w:space="0" w:color="auto"/>
                    <w:right w:val="none" w:sz="0" w:space="0" w:color="auto"/>
                  </w:divBdr>
                </w:div>
                <w:div w:id="1642804048">
                  <w:marLeft w:val="0"/>
                  <w:marRight w:val="0"/>
                  <w:marTop w:val="0"/>
                  <w:marBottom w:val="0"/>
                  <w:divBdr>
                    <w:top w:val="none" w:sz="0" w:space="0" w:color="auto"/>
                    <w:left w:val="none" w:sz="0" w:space="0" w:color="auto"/>
                    <w:bottom w:val="none" w:sz="0" w:space="0" w:color="auto"/>
                    <w:right w:val="none" w:sz="0" w:space="0" w:color="auto"/>
                  </w:divBdr>
                </w:div>
                <w:div w:id="682366009">
                  <w:marLeft w:val="0"/>
                  <w:marRight w:val="0"/>
                  <w:marTop w:val="0"/>
                  <w:marBottom w:val="0"/>
                  <w:divBdr>
                    <w:top w:val="none" w:sz="0" w:space="0" w:color="auto"/>
                    <w:left w:val="none" w:sz="0" w:space="0" w:color="auto"/>
                    <w:bottom w:val="none" w:sz="0" w:space="0" w:color="auto"/>
                    <w:right w:val="none" w:sz="0" w:space="0" w:color="auto"/>
                  </w:divBdr>
                </w:div>
                <w:div w:id="1569463471">
                  <w:marLeft w:val="0"/>
                  <w:marRight w:val="0"/>
                  <w:marTop w:val="0"/>
                  <w:marBottom w:val="0"/>
                  <w:divBdr>
                    <w:top w:val="none" w:sz="0" w:space="0" w:color="auto"/>
                    <w:left w:val="none" w:sz="0" w:space="0" w:color="auto"/>
                    <w:bottom w:val="none" w:sz="0" w:space="0" w:color="auto"/>
                    <w:right w:val="none" w:sz="0" w:space="0" w:color="auto"/>
                  </w:divBdr>
                </w:div>
                <w:div w:id="1865094332">
                  <w:marLeft w:val="0"/>
                  <w:marRight w:val="0"/>
                  <w:marTop w:val="0"/>
                  <w:marBottom w:val="0"/>
                  <w:divBdr>
                    <w:top w:val="none" w:sz="0" w:space="0" w:color="auto"/>
                    <w:left w:val="none" w:sz="0" w:space="0" w:color="auto"/>
                    <w:bottom w:val="none" w:sz="0" w:space="0" w:color="auto"/>
                    <w:right w:val="none" w:sz="0" w:space="0" w:color="auto"/>
                  </w:divBdr>
                </w:div>
                <w:div w:id="2143845683">
                  <w:marLeft w:val="0"/>
                  <w:marRight w:val="0"/>
                  <w:marTop w:val="0"/>
                  <w:marBottom w:val="0"/>
                  <w:divBdr>
                    <w:top w:val="none" w:sz="0" w:space="0" w:color="auto"/>
                    <w:left w:val="none" w:sz="0" w:space="0" w:color="auto"/>
                    <w:bottom w:val="none" w:sz="0" w:space="0" w:color="auto"/>
                    <w:right w:val="none" w:sz="0" w:space="0" w:color="auto"/>
                  </w:divBdr>
                </w:div>
                <w:div w:id="1236433465">
                  <w:marLeft w:val="0"/>
                  <w:marRight w:val="0"/>
                  <w:marTop w:val="0"/>
                  <w:marBottom w:val="0"/>
                  <w:divBdr>
                    <w:top w:val="none" w:sz="0" w:space="0" w:color="auto"/>
                    <w:left w:val="none" w:sz="0" w:space="0" w:color="auto"/>
                    <w:bottom w:val="none" w:sz="0" w:space="0" w:color="auto"/>
                    <w:right w:val="none" w:sz="0" w:space="0" w:color="auto"/>
                  </w:divBdr>
                </w:div>
                <w:div w:id="2058970351">
                  <w:marLeft w:val="0"/>
                  <w:marRight w:val="0"/>
                  <w:marTop w:val="0"/>
                  <w:marBottom w:val="0"/>
                  <w:divBdr>
                    <w:top w:val="none" w:sz="0" w:space="0" w:color="auto"/>
                    <w:left w:val="none" w:sz="0" w:space="0" w:color="auto"/>
                    <w:bottom w:val="none" w:sz="0" w:space="0" w:color="auto"/>
                    <w:right w:val="none" w:sz="0" w:space="0" w:color="auto"/>
                  </w:divBdr>
                </w:div>
                <w:div w:id="1321037283">
                  <w:marLeft w:val="0"/>
                  <w:marRight w:val="0"/>
                  <w:marTop w:val="0"/>
                  <w:marBottom w:val="0"/>
                  <w:divBdr>
                    <w:top w:val="none" w:sz="0" w:space="0" w:color="auto"/>
                    <w:left w:val="none" w:sz="0" w:space="0" w:color="auto"/>
                    <w:bottom w:val="none" w:sz="0" w:space="0" w:color="auto"/>
                    <w:right w:val="none" w:sz="0" w:space="0" w:color="auto"/>
                  </w:divBdr>
                </w:div>
                <w:div w:id="1304116962">
                  <w:marLeft w:val="0"/>
                  <w:marRight w:val="0"/>
                  <w:marTop w:val="0"/>
                  <w:marBottom w:val="0"/>
                  <w:divBdr>
                    <w:top w:val="none" w:sz="0" w:space="0" w:color="auto"/>
                    <w:left w:val="none" w:sz="0" w:space="0" w:color="auto"/>
                    <w:bottom w:val="none" w:sz="0" w:space="0" w:color="auto"/>
                    <w:right w:val="none" w:sz="0" w:space="0" w:color="auto"/>
                  </w:divBdr>
                </w:div>
                <w:div w:id="32461293">
                  <w:marLeft w:val="0"/>
                  <w:marRight w:val="0"/>
                  <w:marTop w:val="0"/>
                  <w:marBottom w:val="0"/>
                  <w:divBdr>
                    <w:top w:val="none" w:sz="0" w:space="0" w:color="auto"/>
                    <w:left w:val="none" w:sz="0" w:space="0" w:color="auto"/>
                    <w:bottom w:val="none" w:sz="0" w:space="0" w:color="auto"/>
                    <w:right w:val="none" w:sz="0" w:space="0" w:color="auto"/>
                  </w:divBdr>
                </w:div>
                <w:div w:id="475343469">
                  <w:marLeft w:val="0"/>
                  <w:marRight w:val="0"/>
                  <w:marTop w:val="0"/>
                  <w:marBottom w:val="0"/>
                  <w:divBdr>
                    <w:top w:val="none" w:sz="0" w:space="0" w:color="auto"/>
                    <w:left w:val="none" w:sz="0" w:space="0" w:color="auto"/>
                    <w:bottom w:val="none" w:sz="0" w:space="0" w:color="auto"/>
                    <w:right w:val="none" w:sz="0" w:space="0" w:color="auto"/>
                  </w:divBdr>
                </w:div>
                <w:div w:id="880089520">
                  <w:marLeft w:val="0"/>
                  <w:marRight w:val="0"/>
                  <w:marTop w:val="0"/>
                  <w:marBottom w:val="0"/>
                  <w:divBdr>
                    <w:top w:val="none" w:sz="0" w:space="0" w:color="auto"/>
                    <w:left w:val="none" w:sz="0" w:space="0" w:color="auto"/>
                    <w:bottom w:val="none" w:sz="0" w:space="0" w:color="auto"/>
                    <w:right w:val="none" w:sz="0" w:space="0" w:color="auto"/>
                  </w:divBdr>
                </w:div>
                <w:div w:id="2036736841">
                  <w:marLeft w:val="0"/>
                  <w:marRight w:val="0"/>
                  <w:marTop w:val="0"/>
                  <w:marBottom w:val="0"/>
                  <w:divBdr>
                    <w:top w:val="none" w:sz="0" w:space="0" w:color="auto"/>
                    <w:left w:val="none" w:sz="0" w:space="0" w:color="auto"/>
                    <w:bottom w:val="none" w:sz="0" w:space="0" w:color="auto"/>
                    <w:right w:val="none" w:sz="0" w:space="0" w:color="auto"/>
                  </w:divBdr>
                </w:div>
                <w:div w:id="1249652257">
                  <w:marLeft w:val="0"/>
                  <w:marRight w:val="0"/>
                  <w:marTop w:val="0"/>
                  <w:marBottom w:val="0"/>
                  <w:divBdr>
                    <w:top w:val="none" w:sz="0" w:space="0" w:color="auto"/>
                    <w:left w:val="none" w:sz="0" w:space="0" w:color="auto"/>
                    <w:bottom w:val="none" w:sz="0" w:space="0" w:color="auto"/>
                    <w:right w:val="none" w:sz="0" w:space="0" w:color="auto"/>
                  </w:divBdr>
                </w:div>
                <w:div w:id="954292459">
                  <w:marLeft w:val="0"/>
                  <w:marRight w:val="0"/>
                  <w:marTop w:val="0"/>
                  <w:marBottom w:val="0"/>
                  <w:divBdr>
                    <w:top w:val="none" w:sz="0" w:space="0" w:color="auto"/>
                    <w:left w:val="none" w:sz="0" w:space="0" w:color="auto"/>
                    <w:bottom w:val="none" w:sz="0" w:space="0" w:color="auto"/>
                    <w:right w:val="none" w:sz="0" w:space="0" w:color="auto"/>
                  </w:divBdr>
                </w:div>
                <w:div w:id="1152870956">
                  <w:marLeft w:val="0"/>
                  <w:marRight w:val="0"/>
                  <w:marTop w:val="0"/>
                  <w:marBottom w:val="0"/>
                  <w:divBdr>
                    <w:top w:val="none" w:sz="0" w:space="0" w:color="auto"/>
                    <w:left w:val="none" w:sz="0" w:space="0" w:color="auto"/>
                    <w:bottom w:val="none" w:sz="0" w:space="0" w:color="auto"/>
                    <w:right w:val="none" w:sz="0" w:space="0" w:color="auto"/>
                  </w:divBdr>
                </w:div>
                <w:div w:id="853494517">
                  <w:marLeft w:val="0"/>
                  <w:marRight w:val="0"/>
                  <w:marTop w:val="0"/>
                  <w:marBottom w:val="0"/>
                  <w:divBdr>
                    <w:top w:val="none" w:sz="0" w:space="0" w:color="auto"/>
                    <w:left w:val="none" w:sz="0" w:space="0" w:color="auto"/>
                    <w:bottom w:val="none" w:sz="0" w:space="0" w:color="auto"/>
                    <w:right w:val="none" w:sz="0" w:space="0" w:color="auto"/>
                  </w:divBdr>
                </w:div>
                <w:div w:id="940379959">
                  <w:marLeft w:val="0"/>
                  <w:marRight w:val="0"/>
                  <w:marTop w:val="0"/>
                  <w:marBottom w:val="0"/>
                  <w:divBdr>
                    <w:top w:val="none" w:sz="0" w:space="0" w:color="auto"/>
                    <w:left w:val="none" w:sz="0" w:space="0" w:color="auto"/>
                    <w:bottom w:val="none" w:sz="0" w:space="0" w:color="auto"/>
                    <w:right w:val="none" w:sz="0" w:space="0" w:color="auto"/>
                  </w:divBdr>
                </w:div>
                <w:div w:id="828442728">
                  <w:marLeft w:val="0"/>
                  <w:marRight w:val="0"/>
                  <w:marTop w:val="0"/>
                  <w:marBottom w:val="0"/>
                  <w:divBdr>
                    <w:top w:val="none" w:sz="0" w:space="0" w:color="auto"/>
                    <w:left w:val="none" w:sz="0" w:space="0" w:color="auto"/>
                    <w:bottom w:val="none" w:sz="0" w:space="0" w:color="auto"/>
                    <w:right w:val="none" w:sz="0" w:space="0" w:color="auto"/>
                  </w:divBdr>
                </w:div>
                <w:div w:id="441610973">
                  <w:marLeft w:val="0"/>
                  <w:marRight w:val="0"/>
                  <w:marTop w:val="0"/>
                  <w:marBottom w:val="0"/>
                  <w:divBdr>
                    <w:top w:val="none" w:sz="0" w:space="0" w:color="auto"/>
                    <w:left w:val="none" w:sz="0" w:space="0" w:color="auto"/>
                    <w:bottom w:val="none" w:sz="0" w:space="0" w:color="auto"/>
                    <w:right w:val="none" w:sz="0" w:space="0" w:color="auto"/>
                  </w:divBdr>
                </w:div>
                <w:div w:id="913200428">
                  <w:marLeft w:val="0"/>
                  <w:marRight w:val="0"/>
                  <w:marTop w:val="0"/>
                  <w:marBottom w:val="0"/>
                  <w:divBdr>
                    <w:top w:val="none" w:sz="0" w:space="0" w:color="auto"/>
                    <w:left w:val="none" w:sz="0" w:space="0" w:color="auto"/>
                    <w:bottom w:val="none" w:sz="0" w:space="0" w:color="auto"/>
                    <w:right w:val="none" w:sz="0" w:space="0" w:color="auto"/>
                  </w:divBdr>
                </w:div>
                <w:div w:id="336884011">
                  <w:marLeft w:val="0"/>
                  <w:marRight w:val="0"/>
                  <w:marTop w:val="0"/>
                  <w:marBottom w:val="0"/>
                  <w:divBdr>
                    <w:top w:val="none" w:sz="0" w:space="0" w:color="auto"/>
                    <w:left w:val="none" w:sz="0" w:space="0" w:color="auto"/>
                    <w:bottom w:val="none" w:sz="0" w:space="0" w:color="auto"/>
                    <w:right w:val="none" w:sz="0" w:space="0" w:color="auto"/>
                  </w:divBdr>
                </w:div>
                <w:div w:id="690496879">
                  <w:marLeft w:val="0"/>
                  <w:marRight w:val="0"/>
                  <w:marTop w:val="0"/>
                  <w:marBottom w:val="0"/>
                  <w:divBdr>
                    <w:top w:val="none" w:sz="0" w:space="0" w:color="auto"/>
                    <w:left w:val="none" w:sz="0" w:space="0" w:color="auto"/>
                    <w:bottom w:val="none" w:sz="0" w:space="0" w:color="auto"/>
                    <w:right w:val="none" w:sz="0" w:space="0" w:color="auto"/>
                  </w:divBdr>
                </w:div>
                <w:div w:id="388380550">
                  <w:marLeft w:val="0"/>
                  <w:marRight w:val="0"/>
                  <w:marTop w:val="0"/>
                  <w:marBottom w:val="0"/>
                  <w:divBdr>
                    <w:top w:val="none" w:sz="0" w:space="0" w:color="auto"/>
                    <w:left w:val="none" w:sz="0" w:space="0" w:color="auto"/>
                    <w:bottom w:val="none" w:sz="0" w:space="0" w:color="auto"/>
                    <w:right w:val="none" w:sz="0" w:space="0" w:color="auto"/>
                  </w:divBdr>
                </w:div>
                <w:div w:id="588857513">
                  <w:marLeft w:val="0"/>
                  <w:marRight w:val="0"/>
                  <w:marTop w:val="0"/>
                  <w:marBottom w:val="0"/>
                  <w:divBdr>
                    <w:top w:val="none" w:sz="0" w:space="0" w:color="auto"/>
                    <w:left w:val="none" w:sz="0" w:space="0" w:color="auto"/>
                    <w:bottom w:val="none" w:sz="0" w:space="0" w:color="auto"/>
                    <w:right w:val="none" w:sz="0" w:space="0" w:color="auto"/>
                  </w:divBdr>
                </w:div>
                <w:div w:id="743450677">
                  <w:marLeft w:val="0"/>
                  <w:marRight w:val="0"/>
                  <w:marTop w:val="0"/>
                  <w:marBottom w:val="0"/>
                  <w:divBdr>
                    <w:top w:val="none" w:sz="0" w:space="0" w:color="auto"/>
                    <w:left w:val="none" w:sz="0" w:space="0" w:color="auto"/>
                    <w:bottom w:val="none" w:sz="0" w:space="0" w:color="auto"/>
                    <w:right w:val="none" w:sz="0" w:space="0" w:color="auto"/>
                  </w:divBdr>
                </w:div>
                <w:div w:id="165169805">
                  <w:marLeft w:val="0"/>
                  <w:marRight w:val="0"/>
                  <w:marTop w:val="0"/>
                  <w:marBottom w:val="0"/>
                  <w:divBdr>
                    <w:top w:val="none" w:sz="0" w:space="0" w:color="auto"/>
                    <w:left w:val="none" w:sz="0" w:space="0" w:color="auto"/>
                    <w:bottom w:val="none" w:sz="0" w:space="0" w:color="auto"/>
                    <w:right w:val="none" w:sz="0" w:space="0" w:color="auto"/>
                  </w:divBdr>
                </w:div>
                <w:div w:id="290404080">
                  <w:marLeft w:val="0"/>
                  <w:marRight w:val="0"/>
                  <w:marTop w:val="0"/>
                  <w:marBottom w:val="0"/>
                  <w:divBdr>
                    <w:top w:val="none" w:sz="0" w:space="0" w:color="auto"/>
                    <w:left w:val="none" w:sz="0" w:space="0" w:color="auto"/>
                    <w:bottom w:val="none" w:sz="0" w:space="0" w:color="auto"/>
                    <w:right w:val="none" w:sz="0" w:space="0" w:color="auto"/>
                  </w:divBdr>
                </w:div>
                <w:div w:id="956064009">
                  <w:marLeft w:val="0"/>
                  <w:marRight w:val="0"/>
                  <w:marTop w:val="0"/>
                  <w:marBottom w:val="0"/>
                  <w:divBdr>
                    <w:top w:val="none" w:sz="0" w:space="0" w:color="auto"/>
                    <w:left w:val="none" w:sz="0" w:space="0" w:color="auto"/>
                    <w:bottom w:val="none" w:sz="0" w:space="0" w:color="auto"/>
                    <w:right w:val="none" w:sz="0" w:space="0" w:color="auto"/>
                  </w:divBdr>
                </w:div>
                <w:div w:id="8757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5640">
          <w:marLeft w:val="0"/>
          <w:marRight w:val="0"/>
          <w:marTop w:val="0"/>
          <w:marBottom w:val="0"/>
          <w:divBdr>
            <w:top w:val="none" w:sz="0" w:space="0" w:color="auto"/>
            <w:left w:val="none" w:sz="0" w:space="0" w:color="auto"/>
            <w:bottom w:val="none" w:sz="0" w:space="0" w:color="auto"/>
            <w:right w:val="none" w:sz="0" w:space="0" w:color="auto"/>
          </w:divBdr>
          <w:divsChild>
            <w:div w:id="536434794">
              <w:marLeft w:val="0"/>
              <w:marRight w:val="0"/>
              <w:marTop w:val="0"/>
              <w:marBottom w:val="0"/>
              <w:divBdr>
                <w:top w:val="none" w:sz="0" w:space="0" w:color="auto"/>
                <w:left w:val="none" w:sz="0" w:space="0" w:color="auto"/>
                <w:bottom w:val="none" w:sz="0" w:space="0" w:color="auto"/>
                <w:right w:val="none" w:sz="0" w:space="0" w:color="auto"/>
              </w:divBdr>
              <w:divsChild>
                <w:div w:id="1678654529">
                  <w:marLeft w:val="0"/>
                  <w:marRight w:val="0"/>
                  <w:marTop w:val="0"/>
                  <w:marBottom w:val="0"/>
                  <w:divBdr>
                    <w:top w:val="none" w:sz="0" w:space="0" w:color="auto"/>
                    <w:left w:val="none" w:sz="0" w:space="0" w:color="auto"/>
                    <w:bottom w:val="none" w:sz="0" w:space="0" w:color="auto"/>
                    <w:right w:val="none" w:sz="0" w:space="0" w:color="auto"/>
                  </w:divBdr>
                </w:div>
                <w:div w:id="719211534">
                  <w:marLeft w:val="0"/>
                  <w:marRight w:val="0"/>
                  <w:marTop w:val="0"/>
                  <w:marBottom w:val="0"/>
                  <w:divBdr>
                    <w:top w:val="none" w:sz="0" w:space="0" w:color="auto"/>
                    <w:left w:val="none" w:sz="0" w:space="0" w:color="auto"/>
                    <w:bottom w:val="none" w:sz="0" w:space="0" w:color="auto"/>
                    <w:right w:val="none" w:sz="0" w:space="0" w:color="auto"/>
                  </w:divBdr>
                </w:div>
                <w:div w:id="1635065486">
                  <w:marLeft w:val="0"/>
                  <w:marRight w:val="0"/>
                  <w:marTop w:val="0"/>
                  <w:marBottom w:val="0"/>
                  <w:divBdr>
                    <w:top w:val="none" w:sz="0" w:space="0" w:color="auto"/>
                    <w:left w:val="none" w:sz="0" w:space="0" w:color="auto"/>
                    <w:bottom w:val="none" w:sz="0" w:space="0" w:color="auto"/>
                    <w:right w:val="none" w:sz="0" w:space="0" w:color="auto"/>
                  </w:divBdr>
                </w:div>
                <w:div w:id="1305620012">
                  <w:marLeft w:val="0"/>
                  <w:marRight w:val="0"/>
                  <w:marTop w:val="0"/>
                  <w:marBottom w:val="0"/>
                  <w:divBdr>
                    <w:top w:val="none" w:sz="0" w:space="0" w:color="auto"/>
                    <w:left w:val="none" w:sz="0" w:space="0" w:color="auto"/>
                    <w:bottom w:val="none" w:sz="0" w:space="0" w:color="auto"/>
                    <w:right w:val="none" w:sz="0" w:space="0" w:color="auto"/>
                  </w:divBdr>
                </w:div>
                <w:div w:id="1646277537">
                  <w:marLeft w:val="0"/>
                  <w:marRight w:val="0"/>
                  <w:marTop w:val="0"/>
                  <w:marBottom w:val="0"/>
                  <w:divBdr>
                    <w:top w:val="none" w:sz="0" w:space="0" w:color="auto"/>
                    <w:left w:val="none" w:sz="0" w:space="0" w:color="auto"/>
                    <w:bottom w:val="none" w:sz="0" w:space="0" w:color="auto"/>
                    <w:right w:val="none" w:sz="0" w:space="0" w:color="auto"/>
                  </w:divBdr>
                </w:div>
                <w:div w:id="782456385">
                  <w:marLeft w:val="0"/>
                  <w:marRight w:val="0"/>
                  <w:marTop w:val="0"/>
                  <w:marBottom w:val="0"/>
                  <w:divBdr>
                    <w:top w:val="none" w:sz="0" w:space="0" w:color="auto"/>
                    <w:left w:val="none" w:sz="0" w:space="0" w:color="auto"/>
                    <w:bottom w:val="none" w:sz="0" w:space="0" w:color="auto"/>
                    <w:right w:val="none" w:sz="0" w:space="0" w:color="auto"/>
                  </w:divBdr>
                </w:div>
                <w:div w:id="447627436">
                  <w:marLeft w:val="0"/>
                  <w:marRight w:val="0"/>
                  <w:marTop w:val="0"/>
                  <w:marBottom w:val="0"/>
                  <w:divBdr>
                    <w:top w:val="none" w:sz="0" w:space="0" w:color="auto"/>
                    <w:left w:val="none" w:sz="0" w:space="0" w:color="auto"/>
                    <w:bottom w:val="none" w:sz="0" w:space="0" w:color="auto"/>
                    <w:right w:val="none" w:sz="0" w:space="0" w:color="auto"/>
                  </w:divBdr>
                </w:div>
                <w:div w:id="695471925">
                  <w:marLeft w:val="0"/>
                  <w:marRight w:val="0"/>
                  <w:marTop w:val="0"/>
                  <w:marBottom w:val="0"/>
                  <w:divBdr>
                    <w:top w:val="none" w:sz="0" w:space="0" w:color="auto"/>
                    <w:left w:val="none" w:sz="0" w:space="0" w:color="auto"/>
                    <w:bottom w:val="none" w:sz="0" w:space="0" w:color="auto"/>
                    <w:right w:val="none" w:sz="0" w:space="0" w:color="auto"/>
                  </w:divBdr>
                </w:div>
                <w:div w:id="1569532946">
                  <w:marLeft w:val="0"/>
                  <w:marRight w:val="0"/>
                  <w:marTop w:val="0"/>
                  <w:marBottom w:val="0"/>
                  <w:divBdr>
                    <w:top w:val="none" w:sz="0" w:space="0" w:color="auto"/>
                    <w:left w:val="none" w:sz="0" w:space="0" w:color="auto"/>
                    <w:bottom w:val="none" w:sz="0" w:space="0" w:color="auto"/>
                    <w:right w:val="none" w:sz="0" w:space="0" w:color="auto"/>
                  </w:divBdr>
                </w:div>
                <w:div w:id="1278292421">
                  <w:marLeft w:val="0"/>
                  <w:marRight w:val="0"/>
                  <w:marTop w:val="0"/>
                  <w:marBottom w:val="0"/>
                  <w:divBdr>
                    <w:top w:val="none" w:sz="0" w:space="0" w:color="auto"/>
                    <w:left w:val="none" w:sz="0" w:space="0" w:color="auto"/>
                    <w:bottom w:val="none" w:sz="0" w:space="0" w:color="auto"/>
                    <w:right w:val="none" w:sz="0" w:space="0" w:color="auto"/>
                  </w:divBdr>
                </w:div>
                <w:div w:id="1938097929">
                  <w:marLeft w:val="0"/>
                  <w:marRight w:val="0"/>
                  <w:marTop w:val="0"/>
                  <w:marBottom w:val="0"/>
                  <w:divBdr>
                    <w:top w:val="none" w:sz="0" w:space="0" w:color="auto"/>
                    <w:left w:val="none" w:sz="0" w:space="0" w:color="auto"/>
                    <w:bottom w:val="none" w:sz="0" w:space="0" w:color="auto"/>
                    <w:right w:val="none" w:sz="0" w:space="0" w:color="auto"/>
                  </w:divBdr>
                </w:div>
                <w:div w:id="1846018257">
                  <w:marLeft w:val="0"/>
                  <w:marRight w:val="0"/>
                  <w:marTop w:val="0"/>
                  <w:marBottom w:val="0"/>
                  <w:divBdr>
                    <w:top w:val="none" w:sz="0" w:space="0" w:color="auto"/>
                    <w:left w:val="none" w:sz="0" w:space="0" w:color="auto"/>
                    <w:bottom w:val="none" w:sz="0" w:space="0" w:color="auto"/>
                    <w:right w:val="none" w:sz="0" w:space="0" w:color="auto"/>
                  </w:divBdr>
                </w:div>
                <w:div w:id="1268461682">
                  <w:marLeft w:val="0"/>
                  <w:marRight w:val="0"/>
                  <w:marTop w:val="0"/>
                  <w:marBottom w:val="0"/>
                  <w:divBdr>
                    <w:top w:val="none" w:sz="0" w:space="0" w:color="auto"/>
                    <w:left w:val="none" w:sz="0" w:space="0" w:color="auto"/>
                    <w:bottom w:val="none" w:sz="0" w:space="0" w:color="auto"/>
                    <w:right w:val="none" w:sz="0" w:space="0" w:color="auto"/>
                  </w:divBdr>
                </w:div>
                <w:div w:id="723063293">
                  <w:marLeft w:val="0"/>
                  <w:marRight w:val="0"/>
                  <w:marTop w:val="0"/>
                  <w:marBottom w:val="0"/>
                  <w:divBdr>
                    <w:top w:val="none" w:sz="0" w:space="0" w:color="auto"/>
                    <w:left w:val="none" w:sz="0" w:space="0" w:color="auto"/>
                    <w:bottom w:val="none" w:sz="0" w:space="0" w:color="auto"/>
                    <w:right w:val="none" w:sz="0" w:space="0" w:color="auto"/>
                  </w:divBdr>
                </w:div>
                <w:div w:id="651761730">
                  <w:marLeft w:val="0"/>
                  <w:marRight w:val="0"/>
                  <w:marTop w:val="0"/>
                  <w:marBottom w:val="0"/>
                  <w:divBdr>
                    <w:top w:val="none" w:sz="0" w:space="0" w:color="auto"/>
                    <w:left w:val="none" w:sz="0" w:space="0" w:color="auto"/>
                    <w:bottom w:val="none" w:sz="0" w:space="0" w:color="auto"/>
                    <w:right w:val="none" w:sz="0" w:space="0" w:color="auto"/>
                  </w:divBdr>
                </w:div>
                <w:div w:id="465047515">
                  <w:marLeft w:val="0"/>
                  <w:marRight w:val="0"/>
                  <w:marTop w:val="0"/>
                  <w:marBottom w:val="0"/>
                  <w:divBdr>
                    <w:top w:val="none" w:sz="0" w:space="0" w:color="auto"/>
                    <w:left w:val="none" w:sz="0" w:space="0" w:color="auto"/>
                    <w:bottom w:val="none" w:sz="0" w:space="0" w:color="auto"/>
                    <w:right w:val="none" w:sz="0" w:space="0" w:color="auto"/>
                  </w:divBdr>
                </w:div>
                <w:div w:id="1647783199">
                  <w:marLeft w:val="0"/>
                  <w:marRight w:val="0"/>
                  <w:marTop w:val="0"/>
                  <w:marBottom w:val="0"/>
                  <w:divBdr>
                    <w:top w:val="none" w:sz="0" w:space="0" w:color="auto"/>
                    <w:left w:val="none" w:sz="0" w:space="0" w:color="auto"/>
                    <w:bottom w:val="none" w:sz="0" w:space="0" w:color="auto"/>
                    <w:right w:val="none" w:sz="0" w:space="0" w:color="auto"/>
                  </w:divBdr>
                </w:div>
                <w:div w:id="29259446">
                  <w:marLeft w:val="0"/>
                  <w:marRight w:val="0"/>
                  <w:marTop w:val="0"/>
                  <w:marBottom w:val="0"/>
                  <w:divBdr>
                    <w:top w:val="none" w:sz="0" w:space="0" w:color="auto"/>
                    <w:left w:val="none" w:sz="0" w:space="0" w:color="auto"/>
                    <w:bottom w:val="none" w:sz="0" w:space="0" w:color="auto"/>
                    <w:right w:val="none" w:sz="0" w:space="0" w:color="auto"/>
                  </w:divBdr>
                </w:div>
                <w:div w:id="1310743670">
                  <w:marLeft w:val="0"/>
                  <w:marRight w:val="0"/>
                  <w:marTop w:val="0"/>
                  <w:marBottom w:val="0"/>
                  <w:divBdr>
                    <w:top w:val="none" w:sz="0" w:space="0" w:color="auto"/>
                    <w:left w:val="none" w:sz="0" w:space="0" w:color="auto"/>
                    <w:bottom w:val="none" w:sz="0" w:space="0" w:color="auto"/>
                    <w:right w:val="none" w:sz="0" w:space="0" w:color="auto"/>
                  </w:divBdr>
                </w:div>
                <w:div w:id="1265770055">
                  <w:marLeft w:val="0"/>
                  <w:marRight w:val="0"/>
                  <w:marTop w:val="0"/>
                  <w:marBottom w:val="0"/>
                  <w:divBdr>
                    <w:top w:val="none" w:sz="0" w:space="0" w:color="auto"/>
                    <w:left w:val="none" w:sz="0" w:space="0" w:color="auto"/>
                    <w:bottom w:val="none" w:sz="0" w:space="0" w:color="auto"/>
                    <w:right w:val="none" w:sz="0" w:space="0" w:color="auto"/>
                  </w:divBdr>
                </w:div>
                <w:div w:id="728499619">
                  <w:marLeft w:val="0"/>
                  <w:marRight w:val="0"/>
                  <w:marTop w:val="0"/>
                  <w:marBottom w:val="0"/>
                  <w:divBdr>
                    <w:top w:val="none" w:sz="0" w:space="0" w:color="auto"/>
                    <w:left w:val="none" w:sz="0" w:space="0" w:color="auto"/>
                    <w:bottom w:val="none" w:sz="0" w:space="0" w:color="auto"/>
                    <w:right w:val="none" w:sz="0" w:space="0" w:color="auto"/>
                  </w:divBdr>
                </w:div>
                <w:div w:id="941692939">
                  <w:marLeft w:val="0"/>
                  <w:marRight w:val="0"/>
                  <w:marTop w:val="0"/>
                  <w:marBottom w:val="0"/>
                  <w:divBdr>
                    <w:top w:val="none" w:sz="0" w:space="0" w:color="auto"/>
                    <w:left w:val="none" w:sz="0" w:space="0" w:color="auto"/>
                    <w:bottom w:val="none" w:sz="0" w:space="0" w:color="auto"/>
                    <w:right w:val="none" w:sz="0" w:space="0" w:color="auto"/>
                  </w:divBdr>
                </w:div>
                <w:div w:id="2070301234">
                  <w:marLeft w:val="0"/>
                  <w:marRight w:val="0"/>
                  <w:marTop w:val="0"/>
                  <w:marBottom w:val="0"/>
                  <w:divBdr>
                    <w:top w:val="none" w:sz="0" w:space="0" w:color="auto"/>
                    <w:left w:val="none" w:sz="0" w:space="0" w:color="auto"/>
                    <w:bottom w:val="none" w:sz="0" w:space="0" w:color="auto"/>
                    <w:right w:val="none" w:sz="0" w:space="0" w:color="auto"/>
                  </w:divBdr>
                </w:div>
                <w:div w:id="2041540310">
                  <w:marLeft w:val="0"/>
                  <w:marRight w:val="0"/>
                  <w:marTop w:val="0"/>
                  <w:marBottom w:val="0"/>
                  <w:divBdr>
                    <w:top w:val="none" w:sz="0" w:space="0" w:color="auto"/>
                    <w:left w:val="none" w:sz="0" w:space="0" w:color="auto"/>
                    <w:bottom w:val="none" w:sz="0" w:space="0" w:color="auto"/>
                    <w:right w:val="none" w:sz="0" w:space="0" w:color="auto"/>
                  </w:divBdr>
                </w:div>
                <w:div w:id="602303096">
                  <w:marLeft w:val="0"/>
                  <w:marRight w:val="0"/>
                  <w:marTop w:val="0"/>
                  <w:marBottom w:val="0"/>
                  <w:divBdr>
                    <w:top w:val="none" w:sz="0" w:space="0" w:color="auto"/>
                    <w:left w:val="none" w:sz="0" w:space="0" w:color="auto"/>
                    <w:bottom w:val="none" w:sz="0" w:space="0" w:color="auto"/>
                    <w:right w:val="none" w:sz="0" w:space="0" w:color="auto"/>
                  </w:divBdr>
                </w:div>
                <w:div w:id="367070773">
                  <w:marLeft w:val="0"/>
                  <w:marRight w:val="0"/>
                  <w:marTop w:val="0"/>
                  <w:marBottom w:val="0"/>
                  <w:divBdr>
                    <w:top w:val="none" w:sz="0" w:space="0" w:color="auto"/>
                    <w:left w:val="none" w:sz="0" w:space="0" w:color="auto"/>
                    <w:bottom w:val="none" w:sz="0" w:space="0" w:color="auto"/>
                    <w:right w:val="none" w:sz="0" w:space="0" w:color="auto"/>
                  </w:divBdr>
                </w:div>
                <w:div w:id="449396984">
                  <w:marLeft w:val="0"/>
                  <w:marRight w:val="0"/>
                  <w:marTop w:val="0"/>
                  <w:marBottom w:val="0"/>
                  <w:divBdr>
                    <w:top w:val="none" w:sz="0" w:space="0" w:color="auto"/>
                    <w:left w:val="none" w:sz="0" w:space="0" w:color="auto"/>
                    <w:bottom w:val="none" w:sz="0" w:space="0" w:color="auto"/>
                    <w:right w:val="none" w:sz="0" w:space="0" w:color="auto"/>
                  </w:divBdr>
                </w:div>
                <w:div w:id="304235830">
                  <w:marLeft w:val="0"/>
                  <w:marRight w:val="0"/>
                  <w:marTop w:val="0"/>
                  <w:marBottom w:val="0"/>
                  <w:divBdr>
                    <w:top w:val="none" w:sz="0" w:space="0" w:color="auto"/>
                    <w:left w:val="none" w:sz="0" w:space="0" w:color="auto"/>
                    <w:bottom w:val="none" w:sz="0" w:space="0" w:color="auto"/>
                    <w:right w:val="none" w:sz="0" w:space="0" w:color="auto"/>
                  </w:divBdr>
                </w:div>
                <w:div w:id="1265305924">
                  <w:marLeft w:val="0"/>
                  <w:marRight w:val="0"/>
                  <w:marTop w:val="0"/>
                  <w:marBottom w:val="0"/>
                  <w:divBdr>
                    <w:top w:val="none" w:sz="0" w:space="0" w:color="auto"/>
                    <w:left w:val="none" w:sz="0" w:space="0" w:color="auto"/>
                    <w:bottom w:val="none" w:sz="0" w:space="0" w:color="auto"/>
                    <w:right w:val="none" w:sz="0" w:space="0" w:color="auto"/>
                  </w:divBdr>
                </w:div>
                <w:div w:id="1873807047">
                  <w:marLeft w:val="0"/>
                  <w:marRight w:val="0"/>
                  <w:marTop w:val="0"/>
                  <w:marBottom w:val="0"/>
                  <w:divBdr>
                    <w:top w:val="none" w:sz="0" w:space="0" w:color="auto"/>
                    <w:left w:val="none" w:sz="0" w:space="0" w:color="auto"/>
                    <w:bottom w:val="none" w:sz="0" w:space="0" w:color="auto"/>
                    <w:right w:val="none" w:sz="0" w:space="0" w:color="auto"/>
                  </w:divBdr>
                </w:div>
                <w:div w:id="447969266">
                  <w:marLeft w:val="0"/>
                  <w:marRight w:val="0"/>
                  <w:marTop w:val="0"/>
                  <w:marBottom w:val="0"/>
                  <w:divBdr>
                    <w:top w:val="none" w:sz="0" w:space="0" w:color="auto"/>
                    <w:left w:val="none" w:sz="0" w:space="0" w:color="auto"/>
                    <w:bottom w:val="none" w:sz="0" w:space="0" w:color="auto"/>
                    <w:right w:val="none" w:sz="0" w:space="0" w:color="auto"/>
                  </w:divBdr>
                </w:div>
                <w:div w:id="646861020">
                  <w:marLeft w:val="0"/>
                  <w:marRight w:val="0"/>
                  <w:marTop w:val="0"/>
                  <w:marBottom w:val="0"/>
                  <w:divBdr>
                    <w:top w:val="none" w:sz="0" w:space="0" w:color="auto"/>
                    <w:left w:val="none" w:sz="0" w:space="0" w:color="auto"/>
                    <w:bottom w:val="none" w:sz="0" w:space="0" w:color="auto"/>
                    <w:right w:val="none" w:sz="0" w:space="0" w:color="auto"/>
                  </w:divBdr>
                </w:div>
                <w:div w:id="606354781">
                  <w:marLeft w:val="0"/>
                  <w:marRight w:val="0"/>
                  <w:marTop w:val="0"/>
                  <w:marBottom w:val="0"/>
                  <w:divBdr>
                    <w:top w:val="none" w:sz="0" w:space="0" w:color="auto"/>
                    <w:left w:val="none" w:sz="0" w:space="0" w:color="auto"/>
                    <w:bottom w:val="none" w:sz="0" w:space="0" w:color="auto"/>
                    <w:right w:val="none" w:sz="0" w:space="0" w:color="auto"/>
                  </w:divBdr>
                </w:div>
                <w:div w:id="586575816">
                  <w:marLeft w:val="0"/>
                  <w:marRight w:val="0"/>
                  <w:marTop w:val="0"/>
                  <w:marBottom w:val="0"/>
                  <w:divBdr>
                    <w:top w:val="none" w:sz="0" w:space="0" w:color="auto"/>
                    <w:left w:val="none" w:sz="0" w:space="0" w:color="auto"/>
                    <w:bottom w:val="none" w:sz="0" w:space="0" w:color="auto"/>
                    <w:right w:val="none" w:sz="0" w:space="0" w:color="auto"/>
                  </w:divBdr>
                </w:div>
                <w:div w:id="1862433617">
                  <w:marLeft w:val="0"/>
                  <w:marRight w:val="0"/>
                  <w:marTop w:val="0"/>
                  <w:marBottom w:val="0"/>
                  <w:divBdr>
                    <w:top w:val="none" w:sz="0" w:space="0" w:color="auto"/>
                    <w:left w:val="none" w:sz="0" w:space="0" w:color="auto"/>
                    <w:bottom w:val="none" w:sz="0" w:space="0" w:color="auto"/>
                    <w:right w:val="none" w:sz="0" w:space="0" w:color="auto"/>
                  </w:divBdr>
                </w:div>
                <w:div w:id="2058121692">
                  <w:marLeft w:val="0"/>
                  <w:marRight w:val="0"/>
                  <w:marTop w:val="0"/>
                  <w:marBottom w:val="0"/>
                  <w:divBdr>
                    <w:top w:val="none" w:sz="0" w:space="0" w:color="auto"/>
                    <w:left w:val="none" w:sz="0" w:space="0" w:color="auto"/>
                    <w:bottom w:val="none" w:sz="0" w:space="0" w:color="auto"/>
                    <w:right w:val="none" w:sz="0" w:space="0" w:color="auto"/>
                  </w:divBdr>
                </w:div>
                <w:div w:id="791828789">
                  <w:marLeft w:val="0"/>
                  <w:marRight w:val="0"/>
                  <w:marTop w:val="0"/>
                  <w:marBottom w:val="0"/>
                  <w:divBdr>
                    <w:top w:val="none" w:sz="0" w:space="0" w:color="auto"/>
                    <w:left w:val="none" w:sz="0" w:space="0" w:color="auto"/>
                    <w:bottom w:val="none" w:sz="0" w:space="0" w:color="auto"/>
                    <w:right w:val="none" w:sz="0" w:space="0" w:color="auto"/>
                  </w:divBdr>
                </w:div>
                <w:div w:id="1880316664">
                  <w:marLeft w:val="0"/>
                  <w:marRight w:val="0"/>
                  <w:marTop w:val="0"/>
                  <w:marBottom w:val="0"/>
                  <w:divBdr>
                    <w:top w:val="none" w:sz="0" w:space="0" w:color="auto"/>
                    <w:left w:val="none" w:sz="0" w:space="0" w:color="auto"/>
                    <w:bottom w:val="none" w:sz="0" w:space="0" w:color="auto"/>
                    <w:right w:val="none" w:sz="0" w:space="0" w:color="auto"/>
                  </w:divBdr>
                </w:div>
                <w:div w:id="27994692">
                  <w:marLeft w:val="0"/>
                  <w:marRight w:val="0"/>
                  <w:marTop w:val="0"/>
                  <w:marBottom w:val="0"/>
                  <w:divBdr>
                    <w:top w:val="none" w:sz="0" w:space="0" w:color="auto"/>
                    <w:left w:val="none" w:sz="0" w:space="0" w:color="auto"/>
                    <w:bottom w:val="none" w:sz="0" w:space="0" w:color="auto"/>
                    <w:right w:val="none" w:sz="0" w:space="0" w:color="auto"/>
                  </w:divBdr>
                </w:div>
                <w:div w:id="48922515">
                  <w:marLeft w:val="0"/>
                  <w:marRight w:val="0"/>
                  <w:marTop w:val="0"/>
                  <w:marBottom w:val="0"/>
                  <w:divBdr>
                    <w:top w:val="none" w:sz="0" w:space="0" w:color="auto"/>
                    <w:left w:val="none" w:sz="0" w:space="0" w:color="auto"/>
                    <w:bottom w:val="none" w:sz="0" w:space="0" w:color="auto"/>
                    <w:right w:val="none" w:sz="0" w:space="0" w:color="auto"/>
                  </w:divBdr>
                </w:div>
                <w:div w:id="1610352313">
                  <w:marLeft w:val="0"/>
                  <w:marRight w:val="0"/>
                  <w:marTop w:val="0"/>
                  <w:marBottom w:val="0"/>
                  <w:divBdr>
                    <w:top w:val="none" w:sz="0" w:space="0" w:color="auto"/>
                    <w:left w:val="none" w:sz="0" w:space="0" w:color="auto"/>
                    <w:bottom w:val="none" w:sz="0" w:space="0" w:color="auto"/>
                    <w:right w:val="none" w:sz="0" w:space="0" w:color="auto"/>
                  </w:divBdr>
                </w:div>
                <w:div w:id="1829469897">
                  <w:marLeft w:val="0"/>
                  <w:marRight w:val="0"/>
                  <w:marTop w:val="0"/>
                  <w:marBottom w:val="0"/>
                  <w:divBdr>
                    <w:top w:val="none" w:sz="0" w:space="0" w:color="auto"/>
                    <w:left w:val="none" w:sz="0" w:space="0" w:color="auto"/>
                    <w:bottom w:val="none" w:sz="0" w:space="0" w:color="auto"/>
                    <w:right w:val="none" w:sz="0" w:space="0" w:color="auto"/>
                  </w:divBdr>
                </w:div>
                <w:div w:id="461652239">
                  <w:marLeft w:val="0"/>
                  <w:marRight w:val="0"/>
                  <w:marTop w:val="0"/>
                  <w:marBottom w:val="0"/>
                  <w:divBdr>
                    <w:top w:val="none" w:sz="0" w:space="0" w:color="auto"/>
                    <w:left w:val="none" w:sz="0" w:space="0" w:color="auto"/>
                    <w:bottom w:val="none" w:sz="0" w:space="0" w:color="auto"/>
                    <w:right w:val="none" w:sz="0" w:space="0" w:color="auto"/>
                  </w:divBdr>
                </w:div>
                <w:div w:id="1742752368">
                  <w:marLeft w:val="0"/>
                  <w:marRight w:val="0"/>
                  <w:marTop w:val="0"/>
                  <w:marBottom w:val="0"/>
                  <w:divBdr>
                    <w:top w:val="none" w:sz="0" w:space="0" w:color="auto"/>
                    <w:left w:val="none" w:sz="0" w:space="0" w:color="auto"/>
                    <w:bottom w:val="none" w:sz="0" w:space="0" w:color="auto"/>
                    <w:right w:val="none" w:sz="0" w:space="0" w:color="auto"/>
                  </w:divBdr>
                </w:div>
                <w:div w:id="1121144669">
                  <w:marLeft w:val="0"/>
                  <w:marRight w:val="0"/>
                  <w:marTop w:val="0"/>
                  <w:marBottom w:val="0"/>
                  <w:divBdr>
                    <w:top w:val="none" w:sz="0" w:space="0" w:color="auto"/>
                    <w:left w:val="none" w:sz="0" w:space="0" w:color="auto"/>
                    <w:bottom w:val="none" w:sz="0" w:space="0" w:color="auto"/>
                    <w:right w:val="none" w:sz="0" w:space="0" w:color="auto"/>
                  </w:divBdr>
                </w:div>
                <w:div w:id="1253584144">
                  <w:marLeft w:val="0"/>
                  <w:marRight w:val="0"/>
                  <w:marTop w:val="0"/>
                  <w:marBottom w:val="0"/>
                  <w:divBdr>
                    <w:top w:val="none" w:sz="0" w:space="0" w:color="auto"/>
                    <w:left w:val="none" w:sz="0" w:space="0" w:color="auto"/>
                    <w:bottom w:val="none" w:sz="0" w:space="0" w:color="auto"/>
                    <w:right w:val="none" w:sz="0" w:space="0" w:color="auto"/>
                  </w:divBdr>
                </w:div>
                <w:div w:id="1567455919">
                  <w:marLeft w:val="0"/>
                  <w:marRight w:val="0"/>
                  <w:marTop w:val="0"/>
                  <w:marBottom w:val="0"/>
                  <w:divBdr>
                    <w:top w:val="none" w:sz="0" w:space="0" w:color="auto"/>
                    <w:left w:val="none" w:sz="0" w:space="0" w:color="auto"/>
                    <w:bottom w:val="none" w:sz="0" w:space="0" w:color="auto"/>
                    <w:right w:val="none" w:sz="0" w:space="0" w:color="auto"/>
                  </w:divBdr>
                </w:div>
                <w:div w:id="940258604">
                  <w:marLeft w:val="0"/>
                  <w:marRight w:val="0"/>
                  <w:marTop w:val="0"/>
                  <w:marBottom w:val="0"/>
                  <w:divBdr>
                    <w:top w:val="none" w:sz="0" w:space="0" w:color="auto"/>
                    <w:left w:val="none" w:sz="0" w:space="0" w:color="auto"/>
                    <w:bottom w:val="none" w:sz="0" w:space="0" w:color="auto"/>
                    <w:right w:val="none" w:sz="0" w:space="0" w:color="auto"/>
                  </w:divBdr>
                </w:div>
                <w:div w:id="1791824732">
                  <w:marLeft w:val="0"/>
                  <w:marRight w:val="0"/>
                  <w:marTop w:val="0"/>
                  <w:marBottom w:val="0"/>
                  <w:divBdr>
                    <w:top w:val="none" w:sz="0" w:space="0" w:color="auto"/>
                    <w:left w:val="none" w:sz="0" w:space="0" w:color="auto"/>
                    <w:bottom w:val="none" w:sz="0" w:space="0" w:color="auto"/>
                    <w:right w:val="none" w:sz="0" w:space="0" w:color="auto"/>
                  </w:divBdr>
                </w:div>
                <w:div w:id="917902320">
                  <w:marLeft w:val="0"/>
                  <w:marRight w:val="0"/>
                  <w:marTop w:val="0"/>
                  <w:marBottom w:val="0"/>
                  <w:divBdr>
                    <w:top w:val="none" w:sz="0" w:space="0" w:color="auto"/>
                    <w:left w:val="none" w:sz="0" w:space="0" w:color="auto"/>
                    <w:bottom w:val="none" w:sz="0" w:space="0" w:color="auto"/>
                    <w:right w:val="none" w:sz="0" w:space="0" w:color="auto"/>
                  </w:divBdr>
                </w:div>
                <w:div w:id="1611547707">
                  <w:marLeft w:val="0"/>
                  <w:marRight w:val="0"/>
                  <w:marTop w:val="0"/>
                  <w:marBottom w:val="0"/>
                  <w:divBdr>
                    <w:top w:val="none" w:sz="0" w:space="0" w:color="auto"/>
                    <w:left w:val="none" w:sz="0" w:space="0" w:color="auto"/>
                    <w:bottom w:val="none" w:sz="0" w:space="0" w:color="auto"/>
                    <w:right w:val="none" w:sz="0" w:space="0" w:color="auto"/>
                  </w:divBdr>
                </w:div>
                <w:div w:id="446705692">
                  <w:marLeft w:val="0"/>
                  <w:marRight w:val="0"/>
                  <w:marTop w:val="0"/>
                  <w:marBottom w:val="0"/>
                  <w:divBdr>
                    <w:top w:val="none" w:sz="0" w:space="0" w:color="auto"/>
                    <w:left w:val="none" w:sz="0" w:space="0" w:color="auto"/>
                    <w:bottom w:val="none" w:sz="0" w:space="0" w:color="auto"/>
                    <w:right w:val="none" w:sz="0" w:space="0" w:color="auto"/>
                  </w:divBdr>
                </w:div>
                <w:div w:id="636497072">
                  <w:marLeft w:val="0"/>
                  <w:marRight w:val="0"/>
                  <w:marTop w:val="0"/>
                  <w:marBottom w:val="0"/>
                  <w:divBdr>
                    <w:top w:val="none" w:sz="0" w:space="0" w:color="auto"/>
                    <w:left w:val="none" w:sz="0" w:space="0" w:color="auto"/>
                    <w:bottom w:val="none" w:sz="0" w:space="0" w:color="auto"/>
                    <w:right w:val="none" w:sz="0" w:space="0" w:color="auto"/>
                  </w:divBdr>
                </w:div>
                <w:div w:id="17749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3775">
          <w:marLeft w:val="0"/>
          <w:marRight w:val="0"/>
          <w:marTop w:val="0"/>
          <w:marBottom w:val="0"/>
          <w:divBdr>
            <w:top w:val="none" w:sz="0" w:space="0" w:color="auto"/>
            <w:left w:val="none" w:sz="0" w:space="0" w:color="auto"/>
            <w:bottom w:val="none" w:sz="0" w:space="0" w:color="auto"/>
            <w:right w:val="none" w:sz="0" w:space="0" w:color="auto"/>
          </w:divBdr>
          <w:divsChild>
            <w:div w:id="2105177315">
              <w:marLeft w:val="0"/>
              <w:marRight w:val="0"/>
              <w:marTop w:val="0"/>
              <w:marBottom w:val="0"/>
              <w:divBdr>
                <w:top w:val="none" w:sz="0" w:space="0" w:color="auto"/>
                <w:left w:val="none" w:sz="0" w:space="0" w:color="auto"/>
                <w:bottom w:val="none" w:sz="0" w:space="0" w:color="auto"/>
                <w:right w:val="none" w:sz="0" w:space="0" w:color="auto"/>
              </w:divBdr>
              <w:divsChild>
                <w:div w:id="1134908774">
                  <w:marLeft w:val="0"/>
                  <w:marRight w:val="0"/>
                  <w:marTop w:val="0"/>
                  <w:marBottom w:val="0"/>
                  <w:divBdr>
                    <w:top w:val="none" w:sz="0" w:space="0" w:color="auto"/>
                    <w:left w:val="none" w:sz="0" w:space="0" w:color="auto"/>
                    <w:bottom w:val="none" w:sz="0" w:space="0" w:color="auto"/>
                    <w:right w:val="none" w:sz="0" w:space="0" w:color="auto"/>
                  </w:divBdr>
                </w:div>
                <w:div w:id="1093014693">
                  <w:marLeft w:val="0"/>
                  <w:marRight w:val="0"/>
                  <w:marTop w:val="0"/>
                  <w:marBottom w:val="0"/>
                  <w:divBdr>
                    <w:top w:val="none" w:sz="0" w:space="0" w:color="auto"/>
                    <w:left w:val="none" w:sz="0" w:space="0" w:color="auto"/>
                    <w:bottom w:val="none" w:sz="0" w:space="0" w:color="auto"/>
                    <w:right w:val="none" w:sz="0" w:space="0" w:color="auto"/>
                  </w:divBdr>
                </w:div>
                <w:div w:id="497188141">
                  <w:marLeft w:val="0"/>
                  <w:marRight w:val="0"/>
                  <w:marTop w:val="0"/>
                  <w:marBottom w:val="0"/>
                  <w:divBdr>
                    <w:top w:val="none" w:sz="0" w:space="0" w:color="auto"/>
                    <w:left w:val="none" w:sz="0" w:space="0" w:color="auto"/>
                    <w:bottom w:val="none" w:sz="0" w:space="0" w:color="auto"/>
                    <w:right w:val="none" w:sz="0" w:space="0" w:color="auto"/>
                  </w:divBdr>
                </w:div>
                <w:div w:id="1151479817">
                  <w:marLeft w:val="0"/>
                  <w:marRight w:val="0"/>
                  <w:marTop w:val="0"/>
                  <w:marBottom w:val="0"/>
                  <w:divBdr>
                    <w:top w:val="none" w:sz="0" w:space="0" w:color="auto"/>
                    <w:left w:val="none" w:sz="0" w:space="0" w:color="auto"/>
                    <w:bottom w:val="none" w:sz="0" w:space="0" w:color="auto"/>
                    <w:right w:val="none" w:sz="0" w:space="0" w:color="auto"/>
                  </w:divBdr>
                </w:div>
                <w:div w:id="1469473160">
                  <w:marLeft w:val="0"/>
                  <w:marRight w:val="0"/>
                  <w:marTop w:val="0"/>
                  <w:marBottom w:val="0"/>
                  <w:divBdr>
                    <w:top w:val="none" w:sz="0" w:space="0" w:color="auto"/>
                    <w:left w:val="none" w:sz="0" w:space="0" w:color="auto"/>
                    <w:bottom w:val="none" w:sz="0" w:space="0" w:color="auto"/>
                    <w:right w:val="none" w:sz="0" w:space="0" w:color="auto"/>
                  </w:divBdr>
                </w:div>
                <w:div w:id="821432379">
                  <w:marLeft w:val="0"/>
                  <w:marRight w:val="0"/>
                  <w:marTop w:val="0"/>
                  <w:marBottom w:val="0"/>
                  <w:divBdr>
                    <w:top w:val="none" w:sz="0" w:space="0" w:color="auto"/>
                    <w:left w:val="none" w:sz="0" w:space="0" w:color="auto"/>
                    <w:bottom w:val="none" w:sz="0" w:space="0" w:color="auto"/>
                    <w:right w:val="none" w:sz="0" w:space="0" w:color="auto"/>
                  </w:divBdr>
                </w:div>
                <w:div w:id="624047074">
                  <w:marLeft w:val="0"/>
                  <w:marRight w:val="0"/>
                  <w:marTop w:val="0"/>
                  <w:marBottom w:val="0"/>
                  <w:divBdr>
                    <w:top w:val="none" w:sz="0" w:space="0" w:color="auto"/>
                    <w:left w:val="none" w:sz="0" w:space="0" w:color="auto"/>
                    <w:bottom w:val="none" w:sz="0" w:space="0" w:color="auto"/>
                    <w:right w:val="none" w:sz="0" w:space="0" w:color="auto"/>
                  </w:divBdr>
                </w:div>
                <w:div w:id="244539303">
                  <w:marLeft w:val="0"/>
                  <w:marRight w:val="0"/>
                  <w:marTop w:val="0"/>
                  <w:marBottom w:val="0"/>
                  <w:divBdr>
                    <w:top w:val="none" w:sz="0" w:space="0" w:color="auto"/>
                    <w:left w:val="none" w:sz="0" w:space="0" w:color="auto"/>
                    <w:bottom w:val="none" w:sz="0" w:space="0" w:color="auto"/>
                    <w:right w:val="none" w:sz="0" w:space="0" w:color="auto"/>
                  </w:divBdr>
                </w:div>
                <w:div w:id="840968572">
                  <w:marLeft w:val="0"/>
                  <w:marRight w:val="0"/>
                  <w:marTop w:val="0"/>
                  <w:marBottom w:val="0"/>
                  <w:divBdr>
                    <w:top w:val="none" w:sz="0" w:space="0" w:color="auto"/>
                    <w:left w:val="none" w:sz="0" w:space="0" w:color="auto"/>
                    <w:bottom w:val="none" w:sz="0" w:space="0" w:color="auto"/>
                    <w:right w:val="none" w:sz="0" w:space="0" w:color="auto"/>
                  </w:divBdr>
                </w:div>
                <w:div w:id="35932728">
                  <w:marLeft w:val="0"/>
                  <w:marRight w:val="0"/>
                  <w:marTop w:val="0"/>
                  <w:marBottom w:val="0"/>
                  <w:divBdr>
                    <w:top w:val="none" w:sz="0" w:space="0" w:color="auto"/>
                    <w:left w:val="none" w:sz="0" w:space="0" w:color="auto"/>
                    <w:bottom w:val="none" w:sz="0" w:space="0" w:color="auto"/>
                    <w:right w:val="none" w:sz="0" w:space="0" w:color="auto"/>
                  </w:divBdr>
                </w:div>
                <w:div w:id="1968050959">
                  <w:marLeft w:val="0"/>
                  <w:marRight w:val="0"/>
                  <w:marTop w:val="0"/>
                  <w:marBottom w:val="0"/>
                  <w:divBdr>
                    <w:top w:val="none" w:sz="0" w:space="0" w:color="auto"/>
                    <w:left w:val="none" w:sz="0" w:space="0" w:color="auto"/>
                    <w:bottom w:val="none" w:sz="0" w:space="0" w:color="auto"/>
                    <w:right w:val="none" w:sz="0" w:space="0" w:color="auto"/>
                  </w:divBdr>
                </w:div>
                <w:div w:id="616259127">
                  <w:marLeft w:val="0"/>
                  <w:marRight w:val="0"/>
                  <w:marTop w:val="0"/>
                  <w:marBottom w:val="0"/>
                  <w:divBdr>
                    <w:top w:val="none" w:sz="0" w:space="0" w:color="auto"/>
                    <w:left w:val="none" w:sz="0" w:space="0" w:color="auto"/>
                    <w:bottom w:val="none" w:sz="0" w:space="0" w:color="auto"/>
                    <w:right w:val="none" w:sz="0" w:space="0" w:color="auto"/>
                  </w:divBdr>
                </w:div>
                <w:div w:id="442774678">
                  <w:marLeft w:val="0"/>
                  <w:marRight w:val="0"/>
                  <w:marTop w:val="0"/>
                  <w:marBottom w:val="0"/>
                  <w:divBdr>
                    <w:top w:val="none" w:sz="0" w:space="0" w:color="auto"/>
                    <w:left w:val="none" w:sz="0" w:space="0" w:color="auto"/>
                    <w:bottom w:val="none" w:sz="0" w:space="0" w:color="auto"/>
                    <w:right w:val="none" w:sz="0" w:space="0" w:color="auto"/>
                  </w:divBdr>
                </w:div>
                <w:div w:id="1748071860">
                  <w:marLeft w:val="0"/>
                  <w:marRight w:val="0"/>
                  <w:marTop w:val="0"/>
                  <w:marBottom w:val="0"/>
                  <w:divBdr>
                    <w:top w:val="none" w:sz="0" w:space="0" w:color="auto"/>
                    <w:left w:val="none" w:sz="0" w:space="0" w:color="auto"/>
                    <w:bottom w:val="none" w:sz="0" w:space="0" w:color="auto"/>
                    <w:right w:val="none" w:sz="0" w:space="0" w:color="auto"/>
                  </w:divBdr>
                </w:div>
                <w:div w:id="576129698">
                  <w:marLeft w:val="0"/>
                  <w:marRight w:val="0"/>
                  <w:marTop w:val="0"/>
                  <w:marBottom w:val="0"/>
                  <w:divBdr>
                    <w:top w:val="none" w:sz="0" w:space="0" w:color="auto"/>
                    <w:left w:val="none" w:sz="0" w:space="0" w:color="auto"/>
                    <w:bottom w:val="none" w:sz="0" w:space="0" w:color="auto"/>
                    <w:right w:val="none" w:sz="0" w:space="0" w:color="auto"/>
                  </w:divBdr>
                </w:div>
                <w:div w:id="1625886059">
                  <w:marLeft w:val="0"/>
                  <w:marRight w:val="0"/>
                  <w:marTop w:val="0"/>
                  <w:marBottom w:val="0"/>
                  <w:divBdr>
                    <w:top w:val="none" w:sz="0" w:space="0" w:color="auto"/>
                    <w:left w:val="none" w:sz="0" w:space="0" w:color="auto"/>
                    <w:bottom w:val="none" w:sz="0" w:space="0" w:color="auto"/>
                    <w:right w:val="none" w:sz="0" w:space="0" w:color="auto"/>
                  </w:divBdr>
                </w:div>
                <w:div w:id="1344475577">
                  <w:marLeft w:val="0"/>
                  <w:marRight w:val="0"/>
                  <w:marTop w:val="0"/>
                  <w:marBottom w:val="0"/>
                  <w:divBdr>
                    <w:top w:val="none" w:sz="0" w:space="0" w:color="auto"/>
                    <w:left w:val="none" w:sz="0" w:space="0" w:color="auto"/>
                    <w:bottom w:val="none" w:sz="0" w:space="0" w:color="auto"/>
                    <w:right w:val="none" w:sz="0" w:space="0" w:color="auto"/>
                  </w:divBdr>
                </w:div>
                <w:div w:id="100149045">
                  <w:marLeft w:val="0"/>
                  <w:marRight w:val="0"/>
                  <w:marTop w:val="0"/>
                  <w:marBottom w:val="0"/>
                  <w:divBdr>
                    <w:top w:val="none" w:sz="0" w:space="0" w:color="auto"/>
                    <w:left w:val="none" w:sz="0" w:space="0" w:color="auto"/>
                    <w:bottom w:val="none" w:sz="0" w:space="0" w:color="auto"/>
                    <w:right w:val="none" w:sz="0" w:space="0" w:color="auto"/>
                  </w:divBdr>
                </w:div>
                <w:div w:id="1037124338">
                  <w:marLeft w:val="0"/>
                  <w:marRight w:val="0"/>
                  <w:marTop w:val="0"/>
                  <w:marBottom w:val="0"/>
                  <w:divBdr>
                    <w:top w:val="none" w:sz="0" w:space="0" w:color="auto"/>
                    <w:left w:val="none" w:sz="0" w:space="0" w:color="auto"/>
                    <w:bottom w:val="none" w:sz="0" w:space="0" w:color="auto"/>
                    <w:right w:val="none" w:sz="0" w:space="0" w:color="auto"/>
                  </w:divBdr>
                </w:div>
                <w:div w:id="1480027484">
                  <w:marLeft w:val="0"/>
                  <w:marRight w:val="0"/>
                  <w:marTop w:val="0"/>
                  <w:marBottom w:val="0"/>
                  <w:divBdr>
                    <w:top w:val="none" w:sz="0" w:space="0" w:color="auto"/>
                    <w:left w:val="none" w:sz="0" w:space="0" w:color="auto"/>
                    <w:bottom w:val="none" w:sz="0" w:space="0" w:color="auto"/>
                    <w:right w:val="none" w:sz="0" w:space="0" w:color="auto"/>
                  </w:divBdr>
                </w:div>
                <w:div w:id="24864587">
                  <w:marLeft w:val="0"/>
                  <w:marRight w:val="0"/>
                  <w:marTop w:val="0"/>
                  <w:marBottom w:val="0"/>
                  <w:divBdr>
                    <w:top w:val="none" w:sz="0" w:space="0" w:color="auto"/>
                    <w:left w:val="none" w:sz="0" w:space="0" w:color="auto"/>
                    <w:bottom w:val="none" w:sz="0" w:space="0" w:color="auto"/>
                    <w:right w:val="none" w:sz="0" w:space="0" w:color="auto"/>
                  </w:divBdr>
                </w:div>
                <w:div w:id="1027028130">
                  <w:marLeft w:val="0"/>
                  <w:marRight w:val="0"/>
                  <w:marTop w:val="0"/>
                  <w:marBottom w:val="0"/>
                  <w:divBdr>
                    <w:top w:val="none" w:sz="0" w:space="0" w:color="auto"/>
                    <w:left w:val="none" w:sz="0" w:space="0" w:color="auto"/>
                    <w:bottom w:val="none" w:sz="0" w:space="0" w:color="auto"/>
                    <w:right w:val="none" w:sz="0" w:space="0" w:color="auto"/>
                  </w:divBdr>
                </w:div>
                <w:div w:id="935165703">
                  <w:marLeft w:val="0"/>
                  <w:marRight w:val="0"/>
                  <w:marTop w:val="0"/>
                  <w:marBottom w:val="0"/>
                  <w:divBdr>
                    <w:top w:val="none" w:sz="0" w:space="0" w:color="auto"/>
                    <w:left w:val="none" w:sz="0" w:space="0" w:color="auto"/>
                    <w:bottom w:val="none" w:sz="0" w:space="0" w:color="auto"/>
                    <w:right w:val="none" w:sz="0" w:space="0" w:color="auto"/>
                  </w:divBdr>
                </w:div>
                <w:div w:id="1295066563">
                  <w:marLeft w:val="0"/>
                  <w:marRight w:val="0"/>
                  <w:marTop w:val="0"/>
                  <w:marBottom w:val="0"/>
                  <w:divBdr>
                    <w:top w:val="none" w:sz="0" w:space="0" w:color="auto"/>
                    <w:left w:val="none" w:sz="0" w:space="0" w:color="auto"/>
                    <w:bottom w:val="none" w:sz="0" w:space="0" w:color="auto"/>
                    <w:right w:val="none" w:sz="0" w:space="0" w:color="auto"/>
                  </w:divBdr>
                </w:div>
                <w:div w:id="1136992059">
                  <w:marLeft w:val="0"/>
                  <w:marRight w:val="0"/>
                  <w:marTop w:val="0"/>
                  <w:marBottom w:val="0"/>
                  <w:divBdr>
                    <w:top w:val="none" w:sz="0" w:space="0" w:color="auto"/>
                    <w:left w:val="none" w:sz="0" w:space="0" w:color="auto"/>
                    <w:bottom w:val="none" w:sz="0" w:space="0" w:color="auto"/>
                    <w:right w:val="none" w:sz="0" w:space="0" w:color="auto"/>
                  </w:divBdr>
                </w:div>
                <w:div w:id="939918976">
                  <w:marLeft w:val="0"/>
                  <w:marRight w:val="0"/>
                  <w:marTop w:val="0"/>
                  <w:marBottom w:val="0"/>
                  <w:divBdr>
                    <w:top w:val="none" w:sz="0" w:space="0" w:color="auto"/>
                    <w:left w:val="none" w:sz="0" w:space="0" w:color="auto"/>
                    <w:bottom w:val="none" w:sz="0" w:space="0" w:color="auto"/>
                    <w:right w:val="none" w:sz="0" w:space="0" w:color="auto"/>
                  </w:divBdr>
                </w:div>
                <w:div w:id="1557931388">
                  <w:marLeft w:val="0"/>
                  <w:marRight w:val="0"/>
                  <w:marTop w:val="0"/>
                  <w:marBottom w:val="0"/>
                  <w:divBdr>
                    <w:top w:val="none" w:sz="0" w:space="0" w:color="auto"/>
                    <w:left w:val="none" w:sz="0" w:space="0" w:color="auto"/>
                    <w:bottom w:val="none" w:sz="0" w:space="0" w:color="auto"/>
                    <w:right w:val="none" w:sz="0" w:space="0" w:color="auto"/>
                  </w:divBdr>
                </w:div>
                <w:div w:id="543175504">
                  <w:marLeft w:val="0"/>
                  <w:marRight w:val="0"/>
                  <w:marTop w:val="0"/>
                  <w:marBottom w:val="0"/>
                  <w:divBdr>
                    <w:top w:val="none" w:sz="0" w:space="0" w:color="auto"/>
                    <w:left w:val="none" w:sz="0" w:space="0" w:color="auto"/>
                    <w:bottom w:val="none" w:sz="0" w:space="0" w:color="auto"/>
                    <w:right w:val="none" w:sz="0" w:space="0" w:color="auto"/>
                  </w:divBdr>
                </w:div>
                <w:div w:id="576522000">
                  <w:marLeft w:val="0"/>
                  <w:marRight w:val="0"/>
                  <w:marTop w:val="0"/>
                  <w:marBottom w:val="0"/>
                  <w:divBdr>
                    <w:top w:val="none" w:sz="0" w:space="0" w:color="auto"/>
                    <w:left w:val="none" w:sz="0" w:space="0" w:color="auto"/>
                    <w:bottom w:val="none" w:sz="0" w:space="0" w:color="auto"/>
                    <w:right w:val="none" w:sz="0" w:space="0" w:color="auto"/>
                  </w:divBdr>
                </w:div>
                <w:div w:id="147480240">
                  <w:marLeft w:val="0"/>
                  <w:marRight w:val="0"/>
                  <w:marTop w:val="0"/>
                  <w:marBottom w:val="0"/>
                  <w:divBdr>
                    <w:top w:val="none" w:sz="0" w:space="0" w:color="auto"/>
                    <w:left w:val="none" w:sz="0" w:space="0" w:color="auto"/>
                    <w:bottom w:val="none" w:sz="0" w:space="0" w:color="auto"/>
                    <w:right w:val="none" w:sz="0" w:space="0" w:color="auto"/>
                  </w:divBdr>
                </w:div>
                <w:div w:id="936257619">
                  <w:marLeft w:val="0"/>
                  <w:marRight w:val="0"/>
                  <w:marTop w:val="0"/>
                  <w:marBottom w:val="0"/>
                  <w:divBdr>
                    <w:top w:val="none" w:sz="0" w:space="0" w:color="auto"/>
                    <w:left w:val="none" w:sz="0" w:space="0" w:color="auto"/>
                    <w:bottom w:val="none" w:sz="0" w:space="0" w:color="auto"/>
                    <w:right w:val="none" w:sz="0" w:space="0" w:color="auto"/>
                  </w:divBdr>
                </w:div>
                <w:div w:id="409010596">
                  <w:marLeft w:val="0"/>
                  <w:marRight w:val="0"/>
                  <w:marTop w:val="0"/>
                  <w:marBottom w:val="0"/>
                  <w:divBdr>
                    <w:top w:val="none" w:sz="0" w:space="0" w:color="auto"/>
                    <w:left w:val="none" w:sz="0" w:space="0" w:color="auto"/>
                    <w:bottom w:val="none" w:sz="0" w:space="0" w:color="auto"/>
                    <w:right w:val="none" w:sz="0" w:space="0" w:color="auto"/>
                  </w:divBdr>
                </w:div>
                <w:div w:id="1772122330">
                  <w:marLeft w:val="0"/>
                  <w:marRight w:val="0"/>
                  <w:marTop w:val="0"/>
                  <w:marBottom w:val="0"/>
                  <w:divBdr>
                    <w:top w:val="none" w:sz="0" w:space="0" w:color="auto"/>
                    <w:left w:val="none" w:sz="0" w:space="0" w:color="auto"/>
                    <w:bottom w:val="none" w:sz="0" w:space="0" w:color="auto"/>
                    <w:right w:val="none" w:sz="0" w:space="0" w:color="auto"/>
                  </w:divBdr>
                </w:div>
                <w:div w:id="362246078">
                  <w:marLeft w:val="0"/>
                  <w:marRight w:val="0"/>
                  <w:marTop w:val="0"/>
                  <w:marBottom w:val="0"/>
                  <w:divBdr>
                    <w:top w:val="none" w:sz="0" w:space="0" w:color="auto"/>
                    <w:left w:val="none" w:sz="0" w:space="0" w:color="auto"/>
                    <w:bottom w:val="none" w:sz="0" w:space="0" w:color="auto"/>
                    <w:right w:val="none" w:sz="0" w:space="0" w:color="auto"/>
                  </w:divBdr>
                </w:div>
                <w:div w:id="1651592503">
                  <w:marLeft w:val="0"/>
                  <w:marRight w:val="0"/>
                  <w:marTop w:val="0"/>
                  <w:marBottom w:val="0"/>
                  <w:divBdr>
                    <w:top w:val="none" w:sz="0" w:space="0" w:color="auto"/>
                    <w:left w:val="none" w:sz="0" w:space="0" w:color="auto"/>
                    <w:bottom w:val="none" w:sz="0" w:space="0" w:color="auto"/>
                    <w:right w:val="none" w:sz="0" w:space="0" w:color="auto"/>
                  </w:divBdr>
                </w:div>
                <w:div w:id="1645548993">
                  <w:marLeft w:val="0"/>
                  <w:marRight w:val="0"/>
                  <w:marTop w:val="0"/>
                  <w:marBottom w:val="0"/>
                  <w:divBdr>
                    <w:top w:val="none" w:sz="0" w:space="0" w:color="auto"/>
                    <w:left w:val="none" w:sz="0" w:space="0" w:color="auto"/>
                    <w:bottom w:val="none" w:sz="0" w:space="0" w:color="auto"/>
                    <w:right w:val="none" w:sz="0" w:space="0" w:color="auto"/>
                  </w:divBdr>
                </w:div>
                <w:div w:id="168907373">
                  <w:marLeft w:val="0"/>
                  <w:marRight w:val="0"/>
                  <w:marTop w:val="0"/>
                  <w:marBottom w:val="0"/>
                  <w:divBdr>
                    <w:top w:val="none" w:sz="0" w:space="0" w:color="auto"/>
                    <w:left w:val="none" w:sz="0" w:space="0" w:color="auto"/>
                    <w:bottom w:val="none" w:sz="0" w:space="0" w:color="auto"/>
                    <w:right w:val="none" w:sz="0" w:space="0" w:color="auto"/>
                  </w:divBdr>
                </w:div>
                <w:div w:id="1059787712">
                  <w:marLeft w:val="0"/>
                  <w:marRight w:val="0"/>
                  <w:marTop w:val="0"/>
                  <w:marBottom w:val="0"/>
                  <w:divBdr>
                    <w:top w:val="none" w:sz="0" w:space="0" w:color="auto"/>
                    <w:left w:val="none" w:sz="0" w:space="0" w:color="auto"/>
                    <w:bottom w:val="none" w:sz="0" w:space="0" w:color="auto"/>
                    <w:right w:val="none" w:sz="0" w:space="0" w:color="auto"/>
                  </w:divBdr>
                </w:div>
                <w:div w:id="1132527864">
                  <w:marLeft w:val="0"/>
                  <w:marRight w:val="0"/>
                  <w:marTop w:val="0"/>
                  <w:marBottom w:val="0"/>
                  <w:divBdr>
                    <w:top w:val="none" w:sz="0" w:space="0" w:color="auto"/>
                    <w:left w:val="none" w:sz="0" w:space="0" w:color="auto"/>
                    <w:bottom w:val="none" w:sz="0" w:space="0" w:color="auto"/>
                    <w:right w:val="none" w:sz="0" w:space="0" w:color="auto"/>
                  </w:divBdr>
                </w:div>
                <w:div w:id="658581681">
                  <w:marLeft w:val="0"/>
                  <w:marRight w:val="0"/>
                  <w:marTop w:val="0"/>
                  <w:marBottom w:val="0"/>
                  <w:divBdr>
                    <w:top w:val="none" w:sz="0" w:space="0" w:color="auto"/>
                    <w:left w:val="none" w:sz="0" w:space="0" w:color="auto"/>
                    <w:bottom w:val="none" w:sz="0" w:space="0" w:color="auto"/>
                    <w:right w:val="none" w:sz="0" w:space="0" w:color="auto"/>
                  </w:divBdr>
                </w:div>
                <w:div w:id="460852940">
                  <w:marLeft w:val="0"/>
                  <w:marRight w:val="0"/>
                  <w:marTop w:val="0"/>
                  <w:marBottom w:val="0"/>
                  <w:divBdr>
                    <w:top w:val="none" w:sz="0" w:space="0" w:color="auto"/>
                    <w:left w:val="none" w:sz="0" w:space="0" w:color="auto"/>
                    <w:bottom w:val="none" w:sz="0" w:space="0" w:color="auto"/>
                    <w:right w:val="none" w:sz="0" w:space="0" w:color="auto"/>
                  </w:divBdr>
                </w:div>
                <w:div w:id="731807585">
                  <w:marLeft w:val="0"/>
                  <w:marRight w:val="0"/>
                  <w:marTop w:val="0"/>
                  <w:marBottom w:val="0"/>
                  <w:divBdr>
                    <w:top w:val="none" w:sz="0" w:space="0" w:color="auto"/>
                    <w:left w:val="none" w:sz="0" w:space="0" w:color="auto"/>
                    <w:bottom w:val="none" w:sz="0" w:space="0" w:color="auto"/>
                    <w:right w:val="none" w:sz="0" w:space="0" w:color="auto"/>
                  </w:divBdr>
                </w:div>
                <w:div w:id="1709183305">
                  <w:marLeft w:val="0"/>
                  <w:marRight w:val="0"/>
                  <w:marTop w:val="0"/>
                  <w:marBottom w:val="0"/>
                  <w:divBdr>
                    <w:top w:val="none" w:sz="0" w:space="0" w:color="auto"/>
                    <w:left w:val="none" w:sz="0" w:space="0" w:color="auto"/>
                    <w:bottom w:val="none" w:sz="0" w:space="0" w:color="auto"/>
                    <w:right w:val="none" w:sz="0" w:space="0" w:color="auto"/>
                  </w:divBdr>
                </w:div>
                <w:div w:id="739256194">
                  <w:marLeft w:val="0"/>
                  <w:marRight w:val="0"/>
                  <w:marTop w:val="0"/>
                  <w:marBottom w:val="0"/>
                  <w:divBdr>
                    <w:top w:val="none" w:sz="0" w:space="0" w:color="auto"/>
                    <w:left w:val="none" w:sz="0" w:space="0" w:color="auto"/>
                    <w:bottom w:val="none" w:sz="0" w:space="0" w:color="auto"/>
                    <w:right w:val="none" w:sz="0" w:space="0" w:color="auto"/>
                  </w:divBdr>
                </w:div>
                <w:div w:id="1227843380">
                  <w:marLeft w:val="0"/>
                  <w:marRight w:val="0"/>
                  <w:marTop w:val="0"/>
                  <w:marBottom w:val="0"/>
                  <w:divBdr>
                    <w:top w:val="none" w:sz="0" w:space="0" w:color="auto"/>
                    <w:left w:val="none" w:sz="0" w:space="0" w:color="auto"/>
                    <w:bottom w:val="none" w:sz="0" w:space="0" w:color="auto"/>
                    <w:right w:val="none" w:sz="0" w:space="0" w:color="auto"/>
                  </w:divBdr>
                </w:div>
                <w:div w:id="1435400017">
                  <w:marLeft w:val="0"/>
                  <w:marRight w:val="0"/>
                  <w:marTop w:val="0"/>
                  <w:marBottom w:val="0"/>
                  <w:divBdr>
                    <w:top w:val="none" w:sz="0" w:space="0" w:color="auto"/>
                    <w:left w:val="none" w:sz="0" w:space="0" w:color="auto"/>
                    <w:bottom w:val="none" w:sz="0" w:space="0" w:color="auto"/>
                    <w:right w:val="none" w:sz="0" w:space="0" w:color="auto"/>
                  </w:divBdr>
                </w:div>
                <w:div w:id="59332171">
                  <w:marLeft w:val="0"/>
                  <w:marRight w:val="0"/>
                  <w:marTop w:val="0"/>
                  <w:marBottom w:val="0"/>
                  <w:divBdr>
                    <w:top w:val="none" w:sz="0" w:space="0" w:color="auto"/>
                    <w:left w:val="none" w:sz="0" w:space="0" w:color="auto"/>
                    <w:bottom w:val="none" w:sz="0" w:space="0" w:color="auto"/>
                    <w:right w:val="none" w:sz="0" w:space="0" w:color="auto"/>
                  </w:divBdr>
                </w:div>
                <w:div w:id="386227753">
                  <w:marLeft w:val="0"/>
                  <w:marRight w:val="0"/>
                  <w:marTop w:val="0"/>
                  <w:marBottom w:val="0"/>
                  <w:divBdr>
                    <w:top w:val="none" w:sz="0" w:space="0" w:color="auto"/>
                    <w:left w:val="none" w:sz="0" w:space="0" w:color="auto"/>
                    <w:bottom w:val="none" w:sz="0" w:space="0" w:color="auto"/>
                    <w:right w:val="none" w:sz="0" w:space="0" w:color="auto"/>
                  </w:divBdr>
                </w:div>
                <w:div w:id="1945766981">
                  <w:marLeft w:val="0"/>
                  <w:marRight w:val="0"/>
                  <w:marTop w:val="0"/>
                  <w:marBottom w:val="0"/>
                  <w:divBdr>
                    <w:top w:val="none" w:sz="0" w:space="0" w:color="auto"/>
                    <w:left w:val="none" w:sz="0" w:space="0" w:color="auto"/>
                    <w:bottom w:val="none" w:sz="0" w:space="0" w:color="auto"/>
                    <w:right w:val="none" w:sz="0" w:space="0" w:color="auto"/>
                  </w:divBdr>
                </w:div>
                <w:div w:id="763695043">
                  <w:marLeft w:val="0"/>
                  <w:marRight w:val="0"/>
                  <w:marTop w:val="0"/>
                  <w:marBottom w:val="0"/>
                  <w:divBdr>
                    <w:top w:val="none" w:sz="0" w:space="0" w:color="auto"/>
                    <w:left w:val="none" w:sz="0" w:space="0" w:color="auto"/>
                    <w:bottom w:val="none" w:sz="0" w:space="0" w:color="auto"/>
                    <w:right w:val="none" w:sz="0" w:space="0" w:color="auto"/>
                  </w:divBdr>
                </w:div>
                <w:div w:id="707608910">
                  <w:marLeft w:val="0"/>
                  <w:marRight w:val="0"/>
                  <w:marTop w:val="0"/>
                  <w:marBottom w:val="0"/>
                  <w:divBdr>
                    <w:top w:val="none" w:sz="0" w:space="0" w:color="auto"/>
                    <w:left w:val="none" w:sz="0" w:space="0" w:color="auto"/>
                    <w:bottom w:val="none" w:sz="0" w:space="0" w:color="auto"/>
                    <w:right w:val="none" w:sz="0" w:space="0" w:color="auto"/>
                  </w:divBdr>
                </w:div>
                <w:div w:id="1557551606">
                  <w:marLeft w:val="0"/>
                  <w:marRight w:val="0"/>
                  <w:marTop w:val="0"/>
                  <w:marBottom w:val="0"/>
                  <w:divBdr>
                    <w:top w:val="none" w:sz="0" w:space="0" w:color="auto"/>
                    <w:left w:val="none" w:sz="0" w:space="0" w:color="auto"/>
                    <w:bottom w:val="none" w:sz="0" w:space="0" w:color="auto"/>
                    <w:right w:val="none" w:sz="0" w:space="0" w:color="auto"/>
                  </w:divBdr>
                </w:div>
                <w:div w:id="1426919408">
                  <w:marLeft w:val="0"/>
                  <w:marRight w:val="0"/>
                  <w:marTop w:val="0"/>
                  <w:marBottom w:val="0"/>
                  <w:divBdr>
                    <w:top w:val="none" w:sz="0" w:space="0" w:color="auto"/>
                    <w:left w:val="none" w:sz="0" w:space="0" w:color="auto"/>
                    <w:bottom w:val="none" w:sz="0" w:space="0" w:color="auto"/>
                    <w:right w:val="none" w:sz="0" w:space="0" w:color="auto"/>
                  </w:divBdr>
                </w:div>
                <w:div w:id="104547987">
                  <w:marLeft w:val="0"/>
                  <w:marRight w:val="0"/>
                  <w:marTop w:val="0"/>
                  <w:marBottom w:val="0"/>
                  <w:divBdr>
                    <w:top w:val="none" w:sz="0" w:space="0" w:color="auto"/>
                    <w:left w:val="none" w:sz="0" w:space="0" w:color="auto"/>
                    <w:bottom w:val="none" w:sz="0" w:space="0" w:color="auto"/>
                    <w:right w:val="none" w:sz="0" w:space="0" w:color="auto"/>
                  </w:divBdr>
                </w:div>
                <w:div w:id="1127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8127">
          <w:marLeft w:val="0"/>
          <w:marRight w:val="0"/>
          <w:marTop w:val="0"/>
          <w:marBottom w:val="0"/>
          <w:divBdr>
            <w:top w:val="none" w:sz="0" w:space="0" w:color="auto"/>
            <w:left w:val="none" w:sz="0" w:space="0" w:color="auto"/>
            <w:bottom w:val="none" w:sz="0" w:space="0" w:color="auto"/>
            <w:right w:val="none" w:sz="0" w:space="0" w:color="auto"/>
          </w:divBdr>
          <w:divsChild>
            <w:div w:id="1172721981">
              <w:marLeft w:val="0"/>
              <w:marRight w:val="0"/>
              <w:marTop w:val="0"/>
              <w:marBottom w:val="0"/>
              <w:divBdr>
                <w:top w:val="none" w:sz="0" w:space="0" w:color="auto"/>
                <w:left w:val="none" w:sz="0" w:space="0" w:color="auto"/>
                <w:bottom w:val="none" w:sz="0" w:space="0" w:color="auto"/>
                <w:right w:val="none" w:sz="0" w:space="0" w:color="auto"/>
              </w:divBdr>
              <w:divsChild>
                <w:div w:id="270940735">
                  <w:marLeft w:val="0"/>
                  <w:marRight w:val="0"/>
                  <w:marTop w:val="0"/>
                  <w:marBottom w:val="0"/>
                  <w:divBdr>
                    <w:top w:val="none" w:sz="0" w:space="0" w:color="auto"/>
                    <w:left w:val="none" w:sz="0" w:space="0" w:color="auto"/>
                    <w:bottom w:val="none" w:sz="0" w:space="0" w:color="auto"/>
                    <w:right w:val="none" w:sz="0" w:space="0" w:color="auto"/>
                  </w:divBdr>
                </w:div>
                <w:div w:id="4328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3313">
          <w:marLeft w:val="0"/>
          <w:marRight w:val="0"/>
          <w:marTop w:val="0"/>
          <w:marBottom w:val="0"/>
          <w:divBdr>
            <w:top w:val="none" w:sz="0" w:space="0" w:color="auto"/>
            <w:left w:val="none" w:sz="0" w:space="0" w:color="auto"/>
            <w:bottom w:val="none" w:sz="0" w:space="0" w:color="auto"/>
            <w:right w:val="none" w:sz="0" w:space="0" w:color="auto"/>
          </w:divBdr>
          <w:divsChild>
            <w:div w:id="1907493171">
              <w:marLeft w:val="0"/>
              <w:marRight w:val="0"/>
              <w:marTop w:val="0"/>
              <w:marBottom w:val="0"/>
              <w:divBdr>
                <w:top w:val="none" w:sz="0" w:space="0" w:color="auto"/>
                <w:left w:val="none" w:sz="0" w:space="0" w:color="auto"/>
                <w:bottom w:val="none" w:sz="0" w:space="0" w:color="auto"/>
                <w:right w:val="none" w:sz="0" w:space="0" w:color="auto"/>
              </w:divBdr>
              <w:divsChild>
                <w:div w:id="530874215">
                  <w:marLeft w:val="0"/>
                  <w:marRight w:val="0"/>
                  <w:marTop w:val="0"/>
                  <w:marBottom w:val="0"/>
                  <w:divBdr>
                    <w:top w:val="none" w:sz="0" w:space="0" w:color="auto"/>
                    <w:left w:val="none" w:sz="0" w:space="0" w:color="auto"/>
                    <w:bottom w:val="none" w:sz="0" w:space="0" w:color="auto"/>
                    <w:right w:val="none" w:sz="0" w:space="0" w:color="auto"/>
                  </w:divBdr>
                </w:div>
                <w:div w:id="1403286471">
                  <w:marLeft w:val="0"/>
                  <w:marRight w:val="0"/>
                  <w:marTop w:val="0"/>
                  <w:marBottom w:val="0"/>
                  <w:divBdr>
                    <w:top w:val="none" w:sz="0" w:space="0" w:color="auto"/>
                    <w:left w:val="none" w:sz="0" w:space="0" w:color="auto"/>
                    <w:bottom w:val="none" w:sz="0" w:space="0" w:color="auto"/>
                    <w:right w:val="none" w:sz="0" w:space="0" w:color="auto"/>
                  </w:divBdr>
                </w:div>
                <w:div w:id="1010252094">
                  <w:marLeft w:val="0"/>
                  <w:marRight w:val="0"/>
                  <w:marTop w:val="0"/>
                  <w:marBottom w:val="0"/>
                  <w:divBdr>
                    <w:top w:val="none" w:sz="0" w:space="0" w:color="auto"/>
                    <w:left w:val="none" w:sz="0" w:space="0" w:color="auto"/>
                    <w:bottom w:val="none" w:sz="0" w:space="0" w:color="auto"/>
                    <w:right w:val="none" w:sz="0" w:space="0" w:color="auto"/>
                  </w:divBdr>
                </w:div>
                <w:div w:id="412359133">
                  <w:marLeft w:val="0"/>
                  <w:marRight w:val="0"/>
                  <w:marTop w:val="0"/>
                  <w:marBottom w:val="0"/>
                  <w:divBdr>
                    <w:top w:val="none" w:sz="0" w:space="0" w:color="auto"/>
                    <w:left w:val="none" w:sz="0" w:space="0" w:color="auto"/>
                    <w:bottom w:val="none" w:sz="0" w:space="0" w:color="auto"/>
                    <w:right w:val="none" w:sz="0" w:space="0" w:color="auto"/>
                  </w:divBdr>
                </w:div>
                <w:div w:id="892498843">
                  <w:marLeft w:val="0"/>
                  <w:marRight w:val="0"/>
                  <w:marTop w:val="0"/>
                  <w:marBottom w:val="0"/>
                  <w:divBdr>
                    <w:top w:val="none" w:sz="0" w:space="0" w:color="auto"/>
                    <w:left w:val="none" w:sz="0" w:space="0" w:color="auto"/>
                    <w:bottom w:val="none" w:sz="0" w:space="0" w:color="auto"/>
                    <w:right w:val="none" w:sz="0" w:space="0" w:color="auto"/>
                  </w:divBdr>
                </w:div>
                <w:div w:id="862717258">
                  <w:marLeft w:val="0"/>
                  <w:marRight w:val="0"/>
                  <w:marTop w:val="0"/>
                  <w:marBottom w:val="0"/>
                  <w:divBdr>
                    <w:top w:val="none" w:sz="0" w:space="0" w:color="auto"/>
                    <w:left w:val="none" w:sz="0" w:space="0" w:color="auto"/>
                    <w:bottom w:val="none" w:sz="0" w:space="0" w:color="auto"/>
                    <w:right w:val="none" w:sz="0" w:space="0" w:color="auto"/>
                  </w:divBdr>
                </w:div>
                <w:div w:id="1792431608">
                  <w:marLeft w:val="0"/>
                  <w:marRight w:val="0"/>
                  <w:marTop w:val="0"/>
                  <w:marBottom w:val="0"/>
                  <w:divBdr>
                    <w:top w:val="none" w:sz="0" w:space="0" w:color="auto"/>
                    <w:left w:val="none" w:sz="0" w:space="0" w:color="auto"/>
                    <w:bottom w:val="none" w:sz="0" w:space="0" w:color="auto"/>
                    <w:right w:val="none" w:sz="0" w:space="0" w:color="auto"/>
                  </w:divBdr>
                </w:div>
                <w:div w:id="1052073373">
                  <w:marLeft w:val="0"/>
                  <w:marRight w:val="0"/>
                  <w:marTop w:val="0"/>
                  <w:marBottom w:val="0"/>
                  <w:divBdr>
                    <w:top w:val="none" w:sz="0" w:space="0" w:color="auto"/>
                    <w:left w:val="none" w:sz="0" w:space="0" w:color="auto"/>
                    <w:bottom w:val="none" w:sz="0" w:space="0" w:color="auto"/>
                    <w:right w:val="none" w:sz="0" w:space="0" w:color="auto"/>
                  </w:divBdr>
                </w:div>
                <w:div w:id="1801805873">
                  <w:marLeft w:val="0"/>
                  <w:marRight w:val="0"/>
                  <w:marTop w:val="0"/>
                  <w:marBottom w:val="0"/>
                  <w:divBdr>
                    <w:top w:val="none" w:sz="0" w:space="0" w:color="auto"/>
                    <w:left w:val="none" w:sz="0" w:space="0" w:color="auto"/>
                    <w:bottom w:val="none" w:sz="0" w:space="0" w:color="auto"/>
                    <w:right w:val="none" w:sz="0" w:space="0" w:color="auto"/>
                  </w:divBdr>
                </w:div>
                <w:div w:id="1856267994">
                  <w:marLeft w:val="0"/>
                  <w:marRight w:val="0"/>
                  <w:marTop w:val="0"/>
                  <w:marBottom w:val="0"/>
                  <w:divBdr>
                    <w:top w:val="none" w:sz="0" w:space="0" w:color="auto"/>
                    <w:left w:val="none" w:sz="0" w:space="0" w:color="auto"/>
                    <w:bottom w:val="none" w:sz="0" w:space="0" w:color="auto"/>
                    <w:right w:val="none" w:sz="0" w:space="0" w:color="auto"/>
                  </w:divBdr>
                </w:div>
                <w:div w:id="1511680304">
                  <w:marLeft w:val="0"/>
                  <w:marRight w:val="0"/>
                  <w:marTop w:val="0"/>
                  <w:marBottom w:val="0"/>
                  <w:divBdr>
                    <w:top w:val="none" w:sz="0" w:space="0" w:color="auto"/>
                    <w:left w:val="none" w:sz="0" w:space="0" w:color="auto"/>
                    <w:bottom w:val="none" w:sz="0" w:space="0" w:color="auto"/>
                    <w:right w:val="none" w:sz="0" w:space="0" w:color="auto"/>
                  </w:divBdr>
                </w:div>
                <w:div w:id="1830100426">
                  <w:marLeft w:val="0"/>
                  <w:marRight w:val="0"/>
                  <w:marTop w:val="0"/>
                  <w:marBottom w:val="0"/>
                  <w:divBdr>
                    <w:top w:val="none" w:sz="0" w:space="0" w:color="auto"/>
                    <w:left w:val="none" w:sz="0" w:space="0" w:color="auto"/>
                    <w:bottom w:val="none" w:sz="0" w:space="0" w:color="auto"/>
                    <w:right w:val="none" w:sz="0" w:space="0" w:color="auto"/>
                  </w:divBdr>
                </w:div>
                <w:div w:id="1911229339">
                  <w:marLeft w:val="0"/>
                  <w:marRight w:val="0"/>
                  <w:marTop w:val="0"/>
                  <w:marBottom w:val="0"/>
                  <w:divBdr>
                    <w:top w:val="none" w:sz="0" w:space="0" w:color="auto"/>
                    <w:left w:val="none" w:sz="0" w:space="0" w:color="auto"/>
                    <w:bottom w:val="none" w:sz="0" w:space="0" w:color="auto"/>
                    <w:right w:val="none" w:sz="0" w:space="0" w:color="auto"/>
                  </w:divBdr>
                </w:div>
                <w:div w:id="941112508">
                  <w:marLeft w:val="0"/>
                  <w:marRight w:val="0"/>
                  <w:marTop w:val="0"/>
                  <w:marBottom w:val="0"/>
                  <w:divBdr>
                    <w:top w:val="none" w:sz="0" w:space="0" w:color="auto"/>
                    <w:left w:val="none" w:sz="0" w:space="0" w:color="auto"/>
                    <w:bottom w:val="none" w:sz="0" w:space="0" w:color="auto"/>
                    <w:right w:val="none" w:sz="0" w:space="0" w:color="auto"/>
                  </w:divBdr>
                </w:div>
                <w:div w:id="300186274">
                  <w:marLeft w:val="0"/>
                  <w:marRight w:val="0"/>
                  <w:marTop w:val="0"/>
                  <w:marBottom w:val="0"/>
                  <w:divBdr>
                    <w:top w:val="none" w:sz="0" w:space="0" w:color="auto"/>
                    <w:left w:val="none" w:sz="0" w:space="0" w:color="auto"/>
                    <w:bottom w:val="none" w:sz="0" w:space="0" w:color="auto"/>
                    <w:right w:val="none" w:sz="0" w:space="0" w:color="auto"/>
                  </w:divBdr>
                </w:div>
                <w:div w:id="909539405">
                  <w:marLeft w:val="0"/>
                  <w:marRight w:val="0"/>
                  <w:marTop w:val="0"/>
                  <w:marBottom w:val="0"/>
                  <w:divBdr>
                    <w:top w:val="none" w:sz="0" w:space="0" w:color="auto"/>
                    <w:left w:val="none" w:sz="0" w:space="0" w:color="auto"/>
                    <w:bottom w:val="none" w:sz="0" w:space="0" w:color="auto"/>
                    <w:right w:val="none" w:sz="0" w:space="0" w:color="auto"/>
                  </w:divBdr>
                </w:div>
                <w:div w:id="1356345535">
                  <w:marLeft w:val="0"/>
                  <w:marRight w:val="0"/>
                  <w:marTop w:val="0"/>
                  <w:marBottom w:val="0"/>
                  <w:divBdr>
                    <w:top w:val="none" w:sz="0" w:space="0" w:color="auto"/>
                    <w:left w:val="none" w:sz="0" w:space="0" w:color="auto"/>
                    <w:bottom w:val="none" w:sz="0" w:space="0" w:color="auto"/>
                    <w:right w:val="none" w:sz="0" w:space="0" w:color="auto"/>
                  </w:divBdr>
                </w:div>
                <w:div w:id="726613003">
                  <w:marLeft w:val="0"/>
                  <w:marRight w:val="0"/>
                  <w:marTop w:val="0"/>
                  <w:marBottom w:val="0"/>
                  <w:divBdr>
                    <w:top w:val="none" w:sz="0" w:space="0" w:color="auto"/>
                    <w:left w:val="none" w:sz="0" w:space="0" w:color="auto"/>
                    <w:bottom w:val="none" w:sz="0" w:space="0" w:color="auto"/>
                    <w:right w:val="none" w:sz="0" w:space="0" w:color="auto"/>
                  </w:divBdr>
                </w:div>
                <w:div w:id="471868679">
                  <w:marLeft w:val="0"/>
                  <w:marRight w:val="0"/>
                  <w:marTop w:val="0"/>
                  <w:marBottom w:val="0"/>
                  <w:divBdr>
                    <w:top w:val="none" w:sz="0" w:space="0" w:color="auto"/>
                    <w:left w:val="none" w:sz="0" w:space="0" w:color="auto"/>
                    <w:bottom w:val="none" w:sz="0" w:space="0" w:color="auto"/>
                    <w:right w:val="none" w:sz="0" w:space="0" w:color="auto"/>
                  </w:divBdr>
                </w:div>
                <w:div w:id="296957393">
                  <w:marLeft w:val="0"/>
                  <w:marRight w:val="0"/>
                  <w:marTop w:val="0"/>
                  <w:marBottom w:val="0"/>
                  <w:divBdr>
                    <w:top w:val="none" w:sz="0" w:space="0" w:color="auto"/>
                    <w:left w:val="none" w:sz="0" w:space="0" w:color="auto"/>
                    <w:bottom w:val="none" w:sz="0" w:space="0" w:color="auto"/>
                    <w:right w:val="none" w:sz="0" w:space="0" w:color="auto"/>
                  </w:divBdr>
                </w:div>
                <w:div w:id="717702442">
                  <w:marLeft w:val="0"/>
                  <w:marRight w:val="0"/>
                  <w:marTop w:val="0"/>
                  <w:marBottom w:val="0"/>
                  <w:divBdr>
                    <w:top w:val="none" w:sz="0" w:space="0" w:color="auto"/>
                    <w:left w:val="none" w:sz="0" w:space="0" w:color="auto"/>
                    <w:bottom w:val="none" w:sz="0" w:space="0" w:color="auto"/>
                    <w:right w:val="none" w:sz="0" w:space="0" w:color="auto"/>
                  </w:divBdr>
                </w:div>
                <w:div w:id="2063626707">
                  <w:marLeft w:val="0"/>
                  <w:marRight w:val="0"/>
                  <w:marTop w:val="0"/>
                  <w:marBottom w:val="0"/>
                  <w:divBdr>
                    <w:top w:val="none" w:sz="0" w:space="0" w:color="auto"/>
                    <w:left w:val="none" w:sz="0" w:space="0" w:color="auto"/>
                    <w:bottom w:val="none" w:sz="0" w:space="0" w:color="auto"/>
                    <w:right w:val="none" w:sz="0" w:space="0" w:color="auto"/>
                  </w:divBdr>
                </w:div>
                <w:div w:id="1432512954">
                  <w:marLeft w:val="0"/>
                  <w:marRight w:val="0"/>
                  <w:marTop w:val="0"/>
                  <w:marBottom w:val="0"/>
                  <w:divBdr>
                    <w:top w:val="none" w:sz="0" w:space="0" w:color="auto"/>
                    <w:left w:val="none" w:sz="0" w:space="0" w:color="auto"/>
                    <w:bottom w:val="none" w:sz="0" w:space="0" w:color="auto"/>
                    <w:right w:val="none" w:sz="0" w:space="0" w:color="auto"/>
                  </w:divBdr>
                </w:div>
                <w:div w:id="1032420051">
                  <w:marLeft w:val="0"/>
                  <w:marRight w:val="0"/>
                  <w:marTop w:val="0"/>
                  <w:marBottom w:val="0"/>
                  <w:divBdr>
                    <w:top w:val="none" w:sz="0" w:space="0" w:color="auto"/>
                    <w:left w:val="none" w:sz="0" w:space="0" w:color="auto"/>
                    <w:bottom w:val="none" w:sz="0" w:space="0" w:color="auto"/>
                    <w:right w:val="none" w:sz="0" w:space="0" w:color="auto"/>
                  </w:divBdr>
                </w:div>
                <w:div w:id="325672795">
                  <w:marLeft w:val="0"/>
                  <w:marRight w:val="0"/>
                  <w:marTop w:val="0"/>
                  <w:marBottom w:val="0"/>
                  <w:divBdr>
                    <w:top w:val="none" w:sz="0" w:space="0" w:color="auto"/>
                    <w:left w:val="none" w:sz="0" w:space="0" w:color="auto"/>
                    <w:bottom w:val="none" w:sz="0" w:space="0" w:color="auto"/>
                    <w:right w:val="none" w:sz="0" w:space="0" w:color="auto"/>
                  </w:divBdr>
                </w:div>
                <w:div w:id="1000429077">
                  <w:marLeft w:val="0"/>
                  <w:marRight w:val="0"/>
                  <w:marTop w:val="0"/>
                  <w:marBottom w:val="0"/>
                  <w:divBdr>
                    <w:top w:val="none" w:sz="0" w:space="0" w:color="auto"/>
                    <w:left w:val="none" w:sz="0" w:space="0" w:color="auto"/>
                    <w:bottom w:val="none" w:sz="0" w:space="0" w:color="auto"/>
                    <w:right w:val="none" w:sz="0" w:space="0" w:color="auto"/>
                  </w:divBdr>
                </w:div>
                <w:div w:id="42338118">
                  <w:marLeft w:val="0"/>
                  <w:marRight w:val="0"/>
                  <w:marTop w:val="0"/>
                  <w:marBottom w:val="0"/>
                  <w:divBdr>
                    <w:top w:val="none" w:sz="0" w:space="0" w:color="auto"/>
                    <w:left w:val="none" w:sz="0" w:space="0" w:color="auto"/>
                    <w:bottom w:val="none" w:sz="0" w:space="0" w:color="auto"/>
                    <w:right w:val="none" w:sz="0" w:space="0" w:color="auto"/>
                  </w:divBdr>
                </w:div>
                <w:div w:id="292368327">
                  <w:marLeft w:val="0"/>
                  <w:marRight w:val="0"/>
                  <w:marTop w:val="0"/>
                  <w:marBottom w:val="0"/>
                  <w:divBdr>
                    <w:top w:val="none" w:sz="0" w:space="0" w:color="auto"/>
                    <w:left w:val="none" w:sz="0" w:space="0" w:color="auto"/>
                    <w:bottom w:val="none" w:sz="0" w:space="0" w:color="auto"/>
                    <w:right w:val="none" w:sz="0" w:space="0" w:color="auto"/>
                  </w:divBdr>
                </w:div>
                <w:div w:id="2032488342">
                  <w:marLeft w:val="0"/>
                  <w:marRight w:val="0"/>
                  <w:marTop w:val="0"/>
                  <w:marBottom w:val="0"/>
                  <w:divBdr>
                    <w:top w:val="none" w:sz="0" w:space="0" w:color="auto"/>
                    <w:left w:val="none" w:sz="0" w:space="0" w:color="auto"/>
                    <w:bottom w:val="none" w:sz="0" w:space="0" w:color="auto"/>
                    <w:right w:val="none" w:sz="0" w:space="0" w:color="auto"/>
                  </w:divBdr>
                </w:div>
                <w:div w:id="1516918227">
                  <w:marLeft w:val="0"/>
                  <w:marRight w:val="0"/>
                  <w:marTop w:val="0"/>
                  <w:marBottom w:val="0"/>
                  <w:divBdr>
                    <w:top w:val="none" w:sz="0" w:space="0" w:color="auto"/>
                    <w:left w:val="none" w:sz="0" w:space="0" w:color="auto"/>
                    <w:bottom w:val="none" w:sz="0" w:space="0" w:color="auto"/>
                    <w:right w:val="none" w:sz="0" w:space="0" w:color="auto"/>
                  </w:divBdr>
                </w:div>
                <w:div w:id="745761135">
                  <w:marLeft w:val="0"/>
                  <w:marRight w:val="0"/>
                  <w:marTop w:val="0"/>
                  <w:marBottom w:val="0"/>
                  <w:divBdr>
                    <w:top w:val="none" w:sz="0" w:space="0" w:color="auto"/>
                    <w:left w:val="none" w:sz="0" w:space="0" w:color="auto"/>
                    <w:bottom w:val="none" w:sz="0" w:space="0" w:color="auto"/>
                    <w:right w:val="none" w:sz="0" w:space="0" w:color="auto"/>
                  </w:divBdr>
                </w:div>
                <w:div w:id="1746340595">
                  <w:marLeft w:val="0"/>
                  <w:marRight w:val="0"/>
                  <w:marTop w:val="0"/>
                  <w:marBottom w:val="0"/>
                  <w:divBdr>
                    <w:top w:val="none" w:sz="0" w:space="0" w:color="auto"/>
                    <w:left w:val="none" w:sz="0" w:space="0" w:color="auto"/>
                    <w:bottom w:val="none" w:sz="0" w:space="0" w:color="auto"/>
                    <w:right w:val="none" w:sz="0" w:space="0" w:color="auto"/>
                  </w:divBdr>
                </w:div>
                <w:div w:id="384909433">
                  <w:marLeft w:val="0"/>
                  <w:marRight w:val="0"/>
                  <w:marTop w:val="0"/>
                  <w:marBottom w:val="0"/>
                  <w:divBdr>
                    <w:top w:val="none" w:sz="0" w:space="0" w:color="auto"/>
                    <w:left w:val="none" w:sz="0" w:space="0" w:color="auto"/>
                    <w:bottom w:val="none" w:sz="0" w:space="0" w:color="auto"/>
                    <w:right w:val="none" w:sz="0" w:space="0" w:color="auto"/>
                  </w:divBdr>
                </w:div>
                <w:div w:id="2077320914">
                  <w:marLeft w:val="0"/>
                  <w:marRight w:val="0"/>
                  <w:marTop w:val="0"/>
                  <w:marBottom w:val="0"/>
                  <w:divBdr>
                    <w:top w:val="none" w:sz="0" w:space="0" w:color="auto"/>
                    <w:left w:val="none" w:sz="0" w:space="0" w:color="auto"/>
                    <w:bottom w:val="none" w:sz="0" w:space="0" w:color="auto"/>
                    <w:right w:val="none" w:sz="0" w:space="0" w:color="auto"/>
                  </w:divBdr>
                </w:div>
                <w:div w:id="993144509">
                  <w:marLeft w:val="0"/>
                  <w:marRight w:val="0"/>
                  <w:marTop w:val="0"/>
                  <w:marBottom w:val="0"/>
                  <w:divBdr>
                    <w:top w:val="none" w:sz="0" w:space="0" w:color="auto"/>
                    <w:left w:val="none" w:sz="0" w:space="0" w:color="auto"/>
                    <w:bottom w:val="none" w:sz="0" w:space="0" w:color="auto"/>
                    <w:right w:val="none" w:sz="0" w:space="0" w:color="auto"/>
                  </w:divBdr>
                </w:div>
                <w:div w:id="770705528">
                  <w:marLeft w:val="0"/>
                  <w:marRight w:val="0"/>
                  <w:marTop w:val="0"/>
                  <w:marBottom w:val="0"/>
                  <w:divBdr>
                    <w:top w:val="none" w:sz="0" w:space="0" w:color="auto"/>
                    <w:left w:val="none" w:sz="0" w:space="0" w:color="auto"/>
                    <w:bottom w:val="none" w:sz="0" w:space="0" w:color="auto"/>
                    <w:right w:val="none" w:sz="0" w:space="0" w:color="auto"/>
                  </w:divBdr>
                </w:div>
                <w:div w:id="1572546354">
                  <w:marLeft w:val="0"/>
                  <w:marRight w:val="0"/>
                  <w:marTop w:val="0"/>
                  <w:marBottom w:val="0"/>
                  <w:divBdr>
                    <w:top w:val="none" w:sz="0" w:space="0" w:color="auto"/>
                    <w:left w:val="none" w:sz="0" w:space="0" w:color="auto"/>
                    <w:bottom w:val="none" w:sz="0" w:space="0" w:color="auto"/>
                    <w:right w:val="none" w:sz="0" w:space="0" w:color="auto"/>
                  </w:divBdr>
                </w:div>
                <w:div w:id="723220124">
                  <w:marLeft w:val="0"/>
                  <w:marRight w:val="0"/>
                  <w:marTop w:val="0"/>
                  <w:marBottom w:val="0"/>
                  <w:divBdr>
                    <w:top w:val="none" w:sz="0" w:space="0" w:color="auto"/>
                    <w:left w:val="none" w:sz="0" w:space="0" w:color="auto"/>
                    <w:bottom w:val="none" w:sz="0" w:space="0" w:color="auto"/>
                    <w:right w:val="none" w:sz="0" w:space="0" w:color="auto"/>
                  </w:divBdr>
                </w:div>
                <w:div w:id="1580796330">
                  <w:marLeft w:val="0"/>
                  <w:marRight w:val="0"/>
                  <w:marTop w:val="0"/>
                  <w:marBottom w:val="0"/>
                  <w:divBdr>
                    <w:top w:val="none" w:sz="0" w:space="0" w:color="auto"/>
                    <w:left w:val="none" w:sz="0" w:space="0" w:color="auto"/>
                    <w:bottom w:val="none" w:sz="0" w:space="0" w:color="auto"/>
                    <w:right w:val="none" w:sz="0" w:space="0" w:color="auto"/>
                  </w:divBdr>
                </w:div>
                <w:div w:id="1012100817">
                  <w:marLeft w:val="0"/>
                  <w:marRight w:val="0"/>
                  <w:marTop w:val="0"/>
                  <w:marBottom w:val="0"/>
                  <w:divBdr>
                    <w:top w:val="none" w:sz="0" w:space="0" w:color="auto"/>
                    <w:left w:val="none" w:sz="0" w:space="0" w:color="auto"/>
                    <w:bottom w:val="none" w:sz="0" w:space="0" w:color="auto"/>
                    <w:right w:val="none" w:sz="0" w:space="0" w:color="auto"/>
                  </w:divBdr>
                </w:div>
                <w:div w:id="1813716663">
                  <w:marLeft w:val="0"/>
                  <w:marRight w:val="0"/>
                  <w:marTop w:val="0"/>
                  <w:marBottom w:val="0"/>
                  <w:divBdr>
                    <w:top w:val="none" w:sz="0" w:space="0" w:color="auto"/>
                    <w:left w:val="none" w:sz="0" w:space="0" w:color="auto"/>
                    <w:bottom w:val="none" w:sz="0" w:space="0" w:color="auto"/>
                    <w:right w:val="none" w:sz="0" w:space="0" w:color="auto"/>
                  </w:divBdr>
                </w:div>
                <w:div w:id="1769304966">
                  <w:marLeft w:val="0"/>
                  <w:marRight w:val="0"/>
                  <w:marTop w:val="0"/>
                  <w:marBottom w:val="0"/>
                  <w:divBdr>
                    <w:top w:val="none" w:sz="0" w:space="0" w:color="auto"/>
                    <w:left w:val="none" w:sz="0" w:space="0" w:color="auto"/>
                    <w:bottom w:val="none" w:sz="0" w:space="0" w:color="auto"/>
                    <w:right w:val="none" w:sz="0" w:space="0" w:color="auto"/>
                  </w:divBdr>
                </w:div>
                <w:div w:id="2083791755">
                  <w:marLeft w:val="0"/>
                  <w:marRight w:val="0"/>
                  <w:marTop w:val="0"/>
                  <w:marBottom w:val="0"/>
                  <w:divBdr>
                    <w:top w:val="none" w:sz="0" w:space="0" w:color="auto"/>
                    <w:left w:val="none" w:sz="0" w:space="0" w:color="auto"/>
                    <w:bottom w:val="none" w:sz="0" w:space="0" w:color="auto"/>
                    <w:right w:val="none" w:sz="0" w:space="0" w:color="auto"/>
                  </w:divBdr>
                </w:div>
                <w:div w:id="815341039">
                  <w:marLeft w:val="0"/>
                  <w:marRight w:val="0"/>
                  <w:marTop w:val="0"/>
                  <w:marBottom w:val="0"/>
                  <w:divBdr>
                    <w:top w:val="none" w:sz="0" w:space="0" w:color="auto"/>
                    <w:left w:val="none" w:sz="0" w:space="0" w:color="auto"/>
                    <w:bottom w:val="none" w:sz="0" w:space="0" w:color="auto"/>
                    <w:right w:val="none" w:sz="0" w:space="0" w:color="auto"/>
                  </w:divBdr>
                </w:div>
                <w:div w:id="1927768041">
                  <w:marLeft w:val="0"/>
                  <w:marRight w:val="0"/>
                  <w:marTop w:val="0"/>
                  <w:marBottom w:val="0"/>
                  <w:divBdr>
                    <w:top w:val="none" w:sz="0" w:space="0" w:color="auto"/>
                    <w:left w:val="none" w:sz="0" w:space="0" w:color="auto"/>
                    <w:bottom w:val="none" w:sz="0" w:space="0" w:color="auto"/>
                    <w:right w:val="none" w:sz="0" w:space="0" w:color="auto"/>
                  </w:divBdr>
                </w:div>
                <w:div w:id="1819104872">
                  <w:marLeft w:val="0"/>
                  <w:marRight w:val="0"/>
                  <w:marTop w:val="0"/>
                  <w:marBottom w:val="0"/>
                  <w:divBdr>
                    <w:top w:val="none" w:sz="0" w:space="0" w:color="auto"/>
                    <w:left w:val="none" w:sz="0" w:space="0" w:color="auto"/>
                    <w:bottom w:val="none" w:sz="0" w:space="0" w:color="auto"/>
                    <w:right w:val="none" w:sz="0" w:space="0" w:color="auto"/>
                  </w:divBdr>
                </w:div>
                <w:div w:id="1696614644">
                  <w:marLeft w:val="0"/>
                  <w:marRight w:val="0"/>
                  <w:marTop w:val="0"/>
                  <w:marBottom w:val="0"/>
                  <w:divBdr>
                    <w:top w:val="none" w:sz="0" w:space="0" w:color="auto"/>
                    <w:left w:val="none" w:sz="0" w:space="0" w:color="auto"/>
                    <w:bottom w:val="none" w:sz="0" w:space="0" w:color="auto"/>
                    <w:right w:val="none" w:sz="0" w:space="0" w:color="auto"/>
                  </w:divBdr>
                </w:div>
                <w:div w:id="1239444200">
                  <w:marLeft w:val="0"/>
                  <w:marRight w:val="0"/>
                  <w:marTop w:val="0"/>
                  <w:marBottom w:val="0"/>
                  <w:divBdr>
                    <w:top w:val="none" w:sz="0" w:space="0" w:color="auto"/>
                    <w:left w:val="none" w:sz="0" w:space="0" w:color="auto"/>
                    <w:bottom w:val="none" w:sz="0" w:space="0" w:color="auto"/>
                    <w:right w:val="none" w:sz="0" w:space="0" w:color="auto"/>
                  </w:divBdr>
                </w:div>
                <w:div w:id="1924412798">
                  <w:marLeft w:val="0"/>
                  <w:marRight w:val="0"/>
                  <w:marTop w:val="0"/>
                  <w:marBottom w:val="0"/>
                  <w:divBdr>
                    <w:top w:val="none" w:sz="0" w:space="0" w:color="auto"/>
                    <w:left w:val="none" w:sz="0" w:space="0" w:color="auto"/>
                    <w:bottom w:val="none" w:sz="0" w:space="0" w:color="auto"/>
                    <w:right w:val="none" w:sz="0" w:space="0" w:color="auto"/>
                  </w:divBdr>
                </w:div>
                <w:div w:id="1285112132">
                  <w:marLeft w:val="0"/>
                  <w:marRight w:val="0"/>
                  <w:marTop w:val="0"/>
                  <w:marBottom w:val="0"/>
                  <w:divBdr>
                    <w:top w:val="none" w:sz="0" w:space="0" w:color="auto"/>
                    <w:left w:val="none" w:sz="0" w:space="0" w:color="auto"/>
                    <w:bottom w:val="none" w:sz="0" w:space="0" w:color="auto"/>
                    <w:right w:val="none" w:sz="0" w:space="0" w:color="auto"/>
                  </w:divBdr>
                </w:div>
                <w:div w:id="1989287916">
                  <w:marLeft w:val="0"/>
                  <w:marRight w:val="0"/>
                  <w:marTop w:val="0"/>
                  <w:marBottom w:val="0"/>
                  <w:divBdr>
                    <w:top w:val="none" w:sz="0" w:space="0" w:color="auto"/>
                    <w:left w:val="none" w:sz="0" w:space="0" w:color="auto"/>
                    <w:bottom w:val="none" w:sz="0" w:space="0" w:color="auto"/>
                    <w:right w:val="none" w:sz="0" w:space="0" w:color="auto"/>
                  </w:divBdr>
                </w:div>
                <w:div w:id="1083838882">
                  <w:marLeft w:val="0"/>
                  <w:marRight w:val="0"/>
                  <w:marTop w:val="0"/>
                  <w:marBottom w:val="0"/>
                  <w:divBdr>
                    <w:top w:val="none" w:sz="0" w:space="0" w:color="auto"/>
                    <w:left w:val="none" w:sz="0" w:space="0" w:color="auto"/>
                    <w:bottom w:val="none" w:sz="0" w:space="0" w:color="auto"/>
                    <w:right w:val="none" w:sz="0" w:space="0" w:color="auto"/>
                  </w:divBdr>
                </w:div>
                <w:div w:id="1851948063">
                  <w:marLeft w:val="0"/>
                  <w:marRight w:val="0"/>
                  <w:marTop w:val="0"/>
                  <w:marBottom w:val="0"/>
                  <w:divBdr>
                    <w:top w:val="none" w:sz="0" w:space="0" w:color="auto"/>
                    <w:left w:val="none" w:sz="0" w:space="0" w:color="auto"/>
                    <w:bottom w:val="none" w:sz="0" w:space="0" w:color="auto"/>
                    <w:right w:val="none" w:sz="0" w:space="0" w:color="auto"/>
                  </w:divBdr>
                </w:div>
                <w:div w:id="1826163388">
                  <w:marLeft w:val="0"/>
                  <w:marRight w:val="0"/>
                  <w:marTop w:val="0"/>
                  <w:marBottom w:val="0"/>
                  <w:divBdr>
                    <w:top w:val="none" w:sz="0" w:space="0" w:color="auto"/>
                    <w:left w:val="none" w:sz="0" w:space="0" w:color="auto"/>
                    <w:bottom w:val="none" w:sz="0" w:space="0" w:color="auto"/>
                    <w:right w:val="none" w:sz="0" w:space="0" w:color="auto"/>
                  </w:divBdr>
                </w:div>
                <w:div w:id="1407189771">
                  <w:marLeft w:val="0"/>
                  <w:marRight w:val="0"/>
                  <w:marTop w:val="0"/>
                  <w:marBottom w:val="0"/>
                  <w:divBdr>
                    <w:top w:val="none" w:sz="0" w:space="0" w:color="auto"/>
                    <w:left w:val="none" w:sz="0" w:space="0" w:color="auto"/>
                    <w:bottom w:val="none" w:sz="0" w:space="0" w:color="auto"/>
                    <w:right w:val="none" w:sz="0" w:space="0" w:color="auto"/>
                  </w:divBdr>
                </w:div>
                <w:div w:id="1487936580">
                  <w:marLeft w:val="0"/>
                  <w:marRight w:val="0"/>
                  <w:marTop w:val="0"/>
                  <w:marBottom w:val="0"/>
                  <w:divBdr>
                    <w:top w:val="none" w:sz="0" w:space="0" w:color="auto"/>
                    <w:left w:val="none" w:sz="0" w:space="0" w:color="auto"/>
                    <w:bottom w:val="none" w:sz="0" w:space="0" w:color="auto"/>
                    <w:right w:val="none" w:sz="0" w:space="0" w:color="auto"/>
                  </w:divBdr>
                </w:div>
                <w:div w:id="2132942696">
                  <w:marLeft w:val="0"/>
                  <w:marRight w:val="0"/>
                  <w:marTop w:val="0"/>
                  <w:marBottom w:val="0"/>
                  <w:divBdr>
                    <w:top w:val="none" w:sz="0" w:space="0" w:color="auto"/>
                    <w:left w:val="none" w:sz="0" w:space="0" w:color="auto"/>
                    <w:bottom w:val="none" w:sz="0" w:space="0" w:color="auto"/>
                    <w:right w:val="none" w:sz="0" w:space="0" w:color="auto"/>
                  </w:divBdr>
                </w:div>
                <w:div w:id="1813408111">
                  <w:marLeft w:val="0"/>
                  <w:marRight w:val="0"/>
                  <w:marTop w:val="0"/>
                  <w:marBottom w:val="0"/>
                  <w:divBdr>
                    <w:top w:val="none" w:sz="0" w:space="0" w:color="auto"/>
                    <w:left w:val="none" w:sz="0" w:space="0" w:color="auto"/>
                    <w:bottom w:val="none" w:sz="0" w:space="0" w:color="auto"/>
                    <w:right w:val="none" w:sz="0" w:space="0" w:color="auto"/>
                  </w:divBdr>
                </w:div>
                <w:div w:id="2033067448">
                  <w:marLeft w:val="0"/>
                  <w:marRight w:val="0"/>
                  <w:marTop w:val="0"/>
                  <w:marBottom w:val="0"/>
                  <w:divBdr>
                    <w:top w:val="none" w:sz="0" w:space="0" w:color="auto"/>
                    <w:left w:val="none" w:sz="0" w:space="0" w:color="auto"/>
                    <w:bottom w:val="none" w:sz="0" w:space="0" w:color="auto"/>
                    <w:right w:val="none" w:sz="0" w:space="0" w:color="auto"/>
                  </w:divBdr>
                </w:div>
                <w:div w:id="67582510">
                  <w:marLeft w:val="0"/>
                  <w:marRight w:val="0"/>
                  <w:marTop w:val="0"/>
                  <w:marBottom w:val="0"/>
                  <w:divBdr>
                    <w:top w:val="none" w:sz="0" w:space="0" w:color="auto"/>
                    <w:left w:val="none" w:sz="0" w:space="0" w:color="auto"/>
                    <w:bottom w:val="none" w:sz="0" w:space="0" w:color="auto"/>
                    <w:right w:val="none" w:sz="0" w:space="0" w:color="auto"/>
                  </w:divBdr>
                </w:div>
                <w:div w:id="61562567">
                  <w:marLeft w:val="0"/>
                  <w:marRight w:val="0"/>
                  <w:marTop w:val="0"/>
                  <w:marBottom w:val="0"/>
                  <w:divBdr>
                    <w:top w:val="none" w:sz="0" w:space="0" w:color="auto"/>
                    <w:left w:val="none" w:sz="0" w:space="0" w:color="auto"/>
                    <w:bottom w:val="none" w:sz="0" w:space="0" w:color="auto"/>
                    <w:right w:val="none" w:sz="0" w:space="0" w:color="auto"/>
                  </w:divBdr>
                </w:div>
                <w:div w:id="444738043">
                  <w:marLeft w:val="0"/>
                  <w:marRight w:val="0"/>
                  <w:marTop w:val="0"/>
                  <w:marBottom w:val="0"/>
                  <w:divBdr>
                    <w:top w:val="none" w:sz="0" w:space="0" w:color="auto"/>
                    <w:left w:val="none" w:sz="0" w:space="0" w:color="auto"/>
                    <w:bottom w:val="none" w:sz="0" w:space="0" w:color="auto"/>
                    <w:right w:val="none" w:sz="0" w:space="0" w:color="auto"/>
                  </w:divBdr>
                </w:div>
                <w:div w:id="568420451">
                  <w:marLeft w:val="0"/>
                  <w:marRight w:val="0"/>
                  <w:marTop w:val="0"/>
                  <w:marBottom w:val="0"/>
                  <w:divBdr>
                    <w:top w:val="none" w:sz="0" w:space="0" w:color="auto"/>
                    <w:left w:val="none" w:sz="0" w:space="0" w:color="auto"/>
                    <w:bottom w:val="none" w:sz="0" w:space="0" w:color="auto"/>
                    <w:right w:val="none" w:sz="0" w:space="0" w:color="auto"/>
                  </w:divBdr>
                </w:div>
                <w:div w:id="1309047725">
                  <w:marLeft w:val="0"/>
                  <w:marRight w:val="0"/>
                  <w:marTop w:val="0"/>
                  <w:marBottom w:val="0"/>
                  <w:divBdr>
                    <w:top w:val="none" w:sz="0" w:space="0" w:color="auto"/>
                    <w:left w:val="none" w:sz="0" w:space="0" w:color="auto"/>
                    <w:bottom w:val="none" w:sz="0" w:space="0" w:color="auto"/>
                    <w:right w:val="none" w:sz="0" w:space="0" w:color="auto"/>
                  </w:divBdr>
                </w:div>
                <w:div w:id="1288076927">
                  <w:marLeft w:val="0"/>
                  <w:marRight w:val="0"/>
                  <w:marTop w:val="0"/>
                  <w:marBottom w:val="0"/>
                  <w:divBdr>
                    <w:top w:val="none" w:sz="0" w:space="0" w:color="auto"/>
                    <w:left w:val="none" w:sz="0" w:space="0" w:color="auto"/>
                    <w:bottom w:val="none" w:sz="0" w:space="0" w:color="auto"/>
                    <w:right w:val="none" w:sz="0" w:space="0" w:color="auto"/>
                  </w:divBdr>
                </w:div>
                <w:div w:id="2119592618">
                  <w:marLeft w:val="0"/>
                  <w:marRight w:val="0"/>
                  <w:marTop w:val="0"/>
                  <w:marBottom w:val="0"/>
                  <w:divBdr>
                    <w:top w:val="none" w:sz="0" w:space="0" w:color="auto"/>
                    <w:left w:val="none" w:sz="0" w:space="0" w:color="auto"/>
                    <w:bottom w:val="none" w:sz="0" w:space="0" w:color="auto"/>
                    <w:right w:val="none" w:sz="0" w:space="0" w:color="auto"/>
                  </w:divBdr>
                </w:div>
                <w:div w:id="526065383">
                  <w:marLeft w:val="0"/>
                  <w:marRight w:val="0"/>
                  <w:marTop w:val="0"/>
                  <w:marBottom w:val="0"/>
                  <w:divBdr>
                    <w:top w:val="none" w:sz="0" w:space="0" w:color="auto"/>
                    <w:left w:val="none" w:sz="0" w:space="0" w:color="auto"/>
                    <w:bottom w:val="none" w:sz="0" w:space="0" w:color="auto"/>
                    <w:right w:val="none" w:sz="0" w:space="0" w:color="auto"/>
                  </w:divBdr>
                </w:div>
                <w:div w:id="656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911">
          <w:marLeft w:val="0"/>
          <w:marRight w:val="0"/>
          <w:marTop w:val="0"/>
          <w:marBottom w:val="0"/>
          <w:divBdr>
            <w:top w:val="none" w:sz="0" w:space="0" w:color="auto"/>
            <w:left w:val="none" w:sz="0" w:space="0" w:color="auto"/>
            <w:bottom w:val="none" w:sz="0" w:space="0" w:color="auto"/>
            <w:right w:val="none" w:sz="0" w:space="0" w:color="auto"/>
          </w:divBdr>
          <w:divsChild>
            <w:div w:id="495191506">
              <w:marLeft w:val="0"/>
              <w:marRight w:val="0"/>
              <w:marTop w:val="0"/>
              <w:marBottom w:val="0"/>
              <w:divBdr>
                <w:top w:val="none" w:sz="0" w:space="0" w:color="auto"/>
                <w:left w:val="none" w:sz="0" w:space="0" w:color="auto"/>
                <w:bottom w:val="none" w:sz="0" w:space="0" w:color="auto"/>
                <w:right w:val="none" w:sz="0" w:space="0" w:color="auto"/>
              </w:divBdr>
              <w:divsChild>
                <w:div w:id="252010286">
                  <w:marLeft w:val="0"/>
                  <w:marRight w:val="0"/>
                  <w:marTop w:val="0"/>
                  <w:marBottom w:val="0"/>
                  <w:divBdr>
                    <w:top w:val="none" w:sz="0" w:space="0" w:color="auto"/>
                    <w:left w:val="none" w:sz="0" w:space="0" w:color="auto"/>
                    <w:bottom w:val="none" w:sz="0" w:space="0" w:color="auto"/>
                    <w:right w:val="none" w:sz="0" w:space="0" w:color="auto"/>
                  </w:divBdr>
                  <w:divsChild>
                    <w:div w:id="287129221">
                      <w:marLeft w:val="0"/>
                      <w:marRight w:val="0"/>
                      <w:marTop w:val="0"/>
                      <w:marBottom w:val="0"/>
                      <w:divBdr>
                        <w:top w:val="none" w:sz="0" w:space="0" w:color="auto"/>
                        <w:left w:val="none" w:sz="0" w:space="0" w:color="auto"/>
                        <w:bottom w:val="none" w:sz="0" w:space="0" w:color="auto"/>
                        <w:right w:val="none" w:sz="0" w:space="0" w:color="auto"/>
                      </w:divBdr>
                      <w:divsChild>
                        <w:div w:id="840122369">
                          <w:marLeft w:val="0"/>
                          <w:marRight w:val="0"/>
                          <w:marTop w:val="0"/>
                          <w:marBottom w:val="0"/>
                          <w:divBdr>
                            <w:top w:val="none" w:sz="0" w:space="0" w:color="auto"/>
                            <w:left w:val="none" w:sz="0" w:space="0" w:color="auto"/>
                            <w:bottom w:val="none" w:sz="0" w:space="0" w:color="auto"/>
                            <w:right w:val="none" w:sz="0" w:space="0" w:color="auto"/>
                          </w:divBdr>
                          <w:divsChild>
                            <w:div w:id="1256326823">
                              <w:marLeft w:val="0"/>
                              <w:marRight w:val="0"/>
                              <w:marTop w:val="0"/>
                              <w:marBottom w:val="0"/>
                              <w:divBdr>
                                <w:top w:val="none" w:sz="0" w:space="0" w:color="auto"/>
                                <w:left w:val="none" w:sz="0" w:space="0" w:color="auto"/>
                                <w:bottom w:val="none" w:sz="0" w:space="0" w:color="auto"/>
                                <w:right w:val="none" w:sz="0" w:space="0" w:color="auto"/>
                              </w:divBdr>
                              <w:divsChild>
                                <w:div w:id="1178930497">
                                  <w:marLeft w:val="0"/>
                                  <w:marRight w:val="0"/>
                                  <w:marTop w:val="0"/>
                                  <w:marBottom w:val="0"/>
                                  <w:divBdr>
                                    <w:top w:val="none" w:sz="0" w:space="0" w:color="auto"/>
                                    <w:left w:val="none" w:sz="0" w:space="0" w:color="auto"/>
                                    <w:bottom w:val="none" w:sz="0" w:space="0" w:color="auto"/>
                                    <w:right w:val="none" w:sz="0" w:space="0" w:color="auto"/>
                                  </w:divBdr>
                                </w:div>
                                <w:div w:id="1878928984">
                                  <w:marLeft w:val="0"/>
                                  <w:marRight w:val="0"/>
                                  <w:marTop w:val="0"/>
                                  <w:marBottom w:val="0"/>
                                  <w:divBdr>
                                    <w:top w:val="none" w:sz="0" w:space="0" w:color="auto"/>
                                    <w:left w:val="none" w:sz="0" w:space="0" w:color="auto"/>
                                    <w:bottom w:val="none" w:sz="0" w:space="0" w:color="auto"/>
                                    <w:right w:val="none" w:sz="0" w:space="0" w:color="auto"/>
                                  </w:divBdr>
                                </w:div>
                                <w:div w:id="118185115">
                                  <w:marLeft w:val="0"/>
                                  <w:marRight w:val="0"/>
                                  <w:marTop w:val="0"/>
                                  <w:marBottom w:val="0"/>
                                  <w:divBdr>
                                    <w:top w:val="none" w:sz="0" w:space="0" w:color="auto"/>
                                    <w:left w:val="none" w:sz="0" w:space="0" w:color="auto"/>
                                    <w:bottom w:val="none" w:sz="0" w:space="0" w:color="auto"/>
                                    <w:right w:val="none" w:sz="0" w:space="0" w:color="auto"/>
                                  </w:divBdr>
                                </w:div>
                                <w:div w:id="1503929907">
                                  <w:marLeft w:val="0"/>
                                  <w:marRight w:val="0"/>
                                  <w:marTop w:val="0"/>
                                  <w:marBottom w:val="0"/>
                                  <w:divBdr>
                                    <w:top w:val="none" w:sz="0" w:space="0" w:color="auto"/>
                                    <w:left w:val="none" w:sz="0" w:space="0" w:color="auto"/>
                                    <w:bottom w:val="none" w:sz="0" w:space="0" w:color="auto"/>
                                    <w:right w:val="none" w:sz="0" w:space="0" w:color="auto"/>
                                  </w:divBdr>
                                </w:div>
                                <w:div w:id="401950817">
                                  <w:marLeft w:val="0"/>
                                  <w:marRight w:val="0"/>
                                  <w:marTop w:val="0"/>
                                  <w:marBottom w:val="0"/>
                                  <w:divBdr>
                                    <w:top w:val="none" w:sz="0" w:space="0" w:color="auto"/>
                                    <w:left w:val="none" w:sz="0" w:space="0" w:color="auto"/>
                                    <w:bottom w:val="none" w:sz="0" w:space="0" w:color="auto"/>
                                    <w:right w:val="none" w:sz="0" w:space="0" w:color="auto"/>
                                  </w:divBdr>
                                </w:div>
                                <w:div w:id="1385373932">
                                  <w:marLeft w:val="0"/>
                                  <w:marRight w:val="0"/>
                                  <w:marTop w:val="0"/>
                                  <w:marBottom w:val="0"/>
                                  <w:divBdr>
                                    <w:top w:val="none" w:sz="0" w:space="0" w:color="auto"/>
                                    <w:left w:val="none" w:sz="0" w:space="0" w:color="auto"/>
                                    <w:bottom w:val="none" w:sz="0" w:space="0" w:color="auto"/>
                                    <w:right w:val="none" w:sz="0" w:space="0" w:color="auto"/>
                                  </w:divBdr>
                                </w:div>
                                <w:div w:id="175003714">
                                  <w:marLeft w:val="0"/>
                                  <w:marRight w:val="0"/>
                                  <w:marTop w:val="0"/>
                                  <w:marBottom w:val="0"/>
                                  <w:divBdr>
                                    <w:top w:val="none" w:sz="0" w:space="0" w:color="auto"/>
                                    <w:left w:val="none" w:sz="0" w:space="0" w:color="auto"/>
                                    <w:bottom w:val="none" w:sz="0" w:space="0" w:color="auto"/>
                                    <w:right w:val="none" w:sz="0" w:space="0" w:color="auto"/>
                                  </w:divBdr>
                                </w:div>
                                <w:div w:id="164708749">
                                  <w:marLeft w:val="0"/>
                                  <w:marRight w:val="0"/>
                                  <w:marTop w:val="0"/>
                                  <w:marBottom w:val="0"/>
                                  <w:divBdr>
                                    <w:top w:val="none" w:sz="0" w:space="0" w:color="auto"/>
                                    <w:left w:val="none" w:sz="0" w:space="0" w:color="auto"/>
                                    <w:bottom w:val="none" w:sz="0" w:space="0" w:color="auto"/>
                                    <w:right w:val="none" w:sz="0" w:space="0" w:color="auto"/>
                                  </w:divBdr>
                                </w:div>
                                <w:div w:id="1417090873">
                                  <w:marLeft w:val="0"/>
                                  <w:marRight w:val="0"/>
                                  <w:marTop w:val="0"/>
                                  <w:marBottom w:val="0"/>
                                  <w:divBdr>
                                    <w:top w:val="none" w:sz="0" w:space="0" w:color="auto"/>
                                    <w:left w:val="none" w:sz="0" w:space="0" w:color="auto"/>
                                    <w:bottom w:val="none" w:sz="0" w:space="0" w:color="auto"/>
                                    <w:right w:val="none" w:sz="0" w:space="0" w:color="auto"/>
                                  </w:divBdr>
                                </w:div>
                                <w:div w:id="1832604159">
                                  <w:marLeft w:val="0"/>
                                  <w:marRight w:val="0"/>
                                  <w:marTop w:val="0"/>
                                  <w:marBottom w:val="0"/>
                                  <w:divBdr>
                                    <w:top w:val="none" w:sz="0" w:space="0" w:color="auto"/>
                                    <w:left w:val="none" w:sz="0" w:space="0" w:color="auto"/>
                                    <w:bottom w:val="none" w:sz="0" w:space="0" w:color="auto"/>
                                    <w:right w:val="none" w:sz="0" w:space="0" w:color="auto"/>
                                  </w:divBdr>
                                </w:div>
                                <w:div w:id="1174615144">
                                  <w:marLeft w:val="0"/>
                                  <w:marRight w:val="0"/>
                                  <w:marTop w:val="0"/>
                                  <w:marBottom w:val="0"/>
                                  <w:divBdr>
                                    <w:top w:val="none" w:sz="0" w:space="0" w:color="auto"/>
                                    <w:left w:val="none" w:sz="0" w:space="0" w:color="auto"/>
                                    <w:bottom w:val="none" w:sz="0" w:space="0" w:color="auto"/>
                                    <w:right w:val="none" w:sz="0" w:space="0" w:color="auto"/>
                                  </w:divBdr>
                                </w:div>
                                <w:div w:id="407507960">
                                  <w:marLeft w:val="0"/>
                                  <w:marRight w:val="0"/>
                                  <w:marTop w:val="0"/>
                                  <w:marBottom w:val="0"/>
                                  <w:divBdr>
                                    <w:top w:val="none" w:sz="0" w:space="0" w:color="auto"/>
                                    <w:left w:val="none" w:sz="0" w:space="0" w:color="auto"/>
                                    <w:bottom w:val="none" w:sz="0" w:space="0" w:color="auto"/>
                                    <w:right w:val="none" w:sz="0" w:space="0" w:color="auto"/>
                                  </w:divBdr>
                                </w:div>
                                <w:div w:id="236012337">
                                  <w:marLeft w:val="0"/>
                                  <w:marRight w:val="0"/>
                                  <w:marTop w:val="0"/>
                                  <w:marBottom w:val="0"/>
                                  <w:divBdr>
                                    <w:top w:val="none" w:sz="0" w:space="0" w:color="auto"/>
                                    <w:left w:val="none" w:sz="0" w:space="0" w:color="auto"/>
                                    <w:bottom w:val="none" w:sz="0" w:space="0" w:color="auto"/>
                                    <w:right w:val="none" w:sz="0" w:space="0" w:color="auto"/>
                                  </w:divBdr>
                                </w:div>
                                <w:div w:id="1405296441">
                                  <w:marLeft w:val="0"/>
                                  <w:marRight w:val="0"/>
                                  <w:marTop w:val="0"/>
                                  <w:marBottom w:val="0"/>
                                  <w:divBdr>
                                    <w:top w:val="none" w:sz="0" w:space="0" w:color="auto"/>
                                    <w:left w:val="none" w:sz="0" w:space="0" w:color="auto"/>
                                    <w:bottom w:val="none" w:sz="0" w:space="0" w:color="auto"/>
                                    <w:right w:val="none" w:sz="0" w:space="0" w:color="auto"/>
                                  </w:divBdr>
                                </w:div>
                                <w:div w:id="1518227774">
                                  <w:marLeft w:val="0"/>
                                  <w:marRight w:val="0"/>
                                  <w:marTop w:val="0"/>
                                  <w:marBottom w:val="0"/>
                                  <w:divBdr>
                                    <w:top w:val="none" w:sz="0" w:space="0" w:color="auto"/>
                                    <w:left w:val="none" w:sz="0" w:space="0" w:color="auto"/>
                                    <w:bottom w:val="none" w:sz="0" w:space="0" w:color="auto"/>
                                    <w:right w:val="none" w:sz="0" w:space="0" w:color="auto"/>
                                  </w:divBdr>
                                </w:div>
                                <w:div w:id="1159618221">
                                  <w:marLeft w:val="0"/>
                                  <w:marRight w:val="0"/>
                                  <w:marTop w:val="0"/>
                                  <w:marBottom w:val="0"/>
                                  <w:divBdr>
                                    <w:top w:val="none" w:sz="0" w:space="0" w:color="auto"/>
                                    <w:left w:val="none" w:sz="0" w:space="0" w:color="auto"/>
                                    <w:bottom w:val="none" w:sz="0" w:space="0" w:color="auto"/>
                                    <w:right w:val="none" w:sz="0" w:space="0" w:color="auto"/>
                                  </w:divBdr>
                                </w:div>
                                <w:div w:id="988482465">
                                  <w:marLeft w:val="0"/>
                                  <w:marRight w:val="0"/>
                                  <w:marTop w:val="0"/>
                                  <w:marBottom w:val="0"/>
                                  <w:divBdr>
                                    <w:top w:val="none" w:sz="0" w:space="0" w:color="auto"/>
                                    <w:left w:val="none" w:sz="0" w:space="0" w:color="auto"/>
                                    <w:bottom w:val="none" w:sz="0" w:space="0" w:color="auto"/>
                                    <w:right w:val="none" w:sz="0" w:space="0" w:color="auto"/>
                                  </w:divBdr>
                                </w:div>
                                <w:div w:id="889800051">
                                  <w:marLeft w:val="0"/>
                                  <w:marRight w:val="0"/>
                                  <w:marTop w:val="0"/>
                                  <w:marBottom w:val="0"/>
                                  <w:divBdr>
                                    <w:top w:val="none" w:sz="0" w:space="0" w:color="auto"/>
                                    <w:left w:val="none" w:sz="0" w:space="0" w:color="auto"/>
                                    <w:bottom w:val="none" w:sz="0" w:space="0" w:color="auto"/>
                                    <w:right w:val="none" w:sz="0" w:space="0" w:color="auto"/>
                                  </w:divBdr>
                                </w:div>
                                <w:div w:id="1944340668">
                                  <w:marLeft w:val="0"/>
                                  <w:marRight w:val="0"/>
                                  <w:marTop w:val="0"/>
                                  <w:marBottom w:val="0"/>
                                  <w:divBdr>
                                    <w:top w:val="none" w:sz="0" w:space="0" w:color="auto"/>
                                    <w:left w:val="none" w:sz="0" w:space="0" w:color="auto"/>
                                    <w:bottom w:val="none" w:sz="0" w:space="0" w:color="auto"/>
                                    <w:right w:val="none" w:sz="0" w:space="0" w:color="auto"/>
                                  </w:divBdr>
                                </w:div>
                                <w:div w:id="2058776227">
                                  <w:marLeft w:val="0"/>
                                  <w:marRight w:val="0"/>
                                  <w:marTop w:val="0"/>
                                  <w:marBottom w:val="0"/>
                                  <w:divBdr>
                                    <w:top w:val="none" w:sz="0" w:space="0" w:color="auto"/>
                                    <w:left w:val="none" w:sz="0" w:space="0" w:color="auto"/>
                                    <w:bottom w:val="none" w:sz="0" w:space="0" w:color="auto"/>
                                    <w:right w:val="none" w:sz="0" w:space="0" w:color="auto"/>
                                  </w:divBdr>
                                </w:div>
                                <w:div w:id="2129201977">
                                  <w:marLeft w:val="0"/>
                                  <w:marRight w:val="0"/>
                                  <w:marTop w:val="0"/>
                                  <w:marBottom w:val="0"/>
                                  <w:divBdr>
                                    <w:top w:val="none" w:sz="0" w:space="0" w:color="auto"/>
                                    <w:left w:val="none" w:sz="0" w:space="0" w:color="auto"/>
                                    <w:bottom w:val="none" w:sz="0" w:space="0" w:color="auto"/>
                                    <w:right w:val="none" w:sz="0" w:space="0" w:color="auto"/>
                                  </w:divBdr>
                                </w:div>
                                <w:div w:id="433788026">
                                  <w:marLeft w:val="0"/>
                                  <w:marRight w:val="0"/>
                                  <w:marTop w:val="0"/>
                                  <w:marBottom w:val="0"/>
                                  <w:divBdr>
                                    <w:top w:val="none" w:sz="0" w:space="0" w:color="auto"/>
                                    <w:left w:val="none" w:sz="0" w:space="0" w:color="auto"/>
                                    <w:bottom w:val="none" w:sz="0" w:space="0" w:color="auto"/>
                                    <w:right w:val="none" w:sz="0" w:space="0" w:color="auto"/>
                                  </w:divBdr>
                                </w:div>
                                <w:div w:id="510532853">
                                  <w:marLeft w:val="0"/>
                                  <w:marRight w:val="0"/>
                                  <w:marTop w:val="0"/>
                                  <w:marBottom w:val="0"/>
                                  <w:divBdr>
                                    <w:top w:val="none" w:sz="0" w:space="0" w:color="auto"/>
                                    <w:left w:val="none" w:sz="0" w:space="0" w:color="auto"/>
                                    <w:bottom w:val="none" w:sz="0" w:space="0" w:color="auto"/>
                                    <w:right w:val="none" w:sz="0" w:space="0" w:color="auto"/>
                                  </w:divBdr>
                                </w:div>
                                <w:div w:id="1779448420">
                                  <w:marLeft w:val="0"/>
                                  <w:marRight w:val="0"/>
                                  <w:marTop w:val="0"/>
                                  <w:marBottom w:val="0"/>
                                  <w:divBdr>
                                    <w:top w:val="none" w:sz="0" w:space="0" w:color="auto"/>
                                    <w:left w:val="none" w:sz="0" w:space="0" w:color="auto"/>
                                    <w:bottom w:val="none" w:sz="0" w:space="0" w:color="auto"/>
                                    <w:right w:val="none" w:sz="0" w:space="0" w:color="auto"/>
                                  </w:divBdr>
                                </w:div>
                                <w:div w:id="699815785">
                                  <w:marLeft w:val="0"/>
                                  <w:marRight w:val="0"/>
                                  <w:marTop w:val="0"/>
                                  <w:marBottom w:val="0"/>
                                  <w:divBdr>
                                    <w:top w:val="none" w:sz="0" w:space="0" w:color="auto"/>
                                    <w:left w:val="none" w:sz="0" w:space="0" w:color="auto"/>
                                    <w:bottom w:val="none" w:sz="0" w:space="0" w:color="auto"/>
                                    <w:right w:val="none" w:sz="0" w:space="0" w:color="auto"/>
                                  </w:divBdr>
                                </w:div>
                                <w:div w:id="1997878335">
                                  <w:marLeft w:val="0"/>
                                  <w:marRight w:val="0"/>
                                  <w:marTop w:val="0"/>
                                  <w:marBottom w:val="0"/>
                                  <w:divBdr>
                                    <w:top w:val="none" w:sz="0" w:space="0" w:color="auto"/>
                                    <w:left w:val="none" w:sz="0" w:space="0" w:color="auto"/>
                                    <w:bottom w:val="none" w:sz="0" w:space="0" w:color="auto"/>
                                    <w:right w:val="none" w:sz="0" w:space="0" w:color="auto"/>
                                  </w:divBdr>
                                </w:div>
                                <w:div w:id="1619069732">
                                  <w:marLeft w:val="0"/>
                                  <w:marRight w:val="0"/>
                                  <w:marTop w:val="0"/>
                                  <w:marBottom w:val="0"/>
                                  <w:divBdr>
                                    <w:top w:val="none" w:sz="0" w:space="0" w:color="auto"/>
                                    <w:left w:val="none" w:sz="0" w:space="0" w:color="auto"/>
                                    <w:bottom w:val="none" w:sz="0" w:space="0" w:color="auto"/>
                                    <w:right w:val="none" w:sz="0" w:space="0" w:color="auto"/>
                                  </w:divBdr>
                                </w:div>
                                <w:div w:id="2039965792">
                                  <w:marLeft w:val="0"/>
                                  <w:marRight w:val="0"/>
                                  <w:marTop w:val="0"/>
                                  <w:marBottom w:val="0"/>
                                  <w:divBdr>
                                    <w:top w:val="none" w:sz="0" w:space="0" w:color="auto"/>
                                    <w:left w:val="none" w:sz="0" w:space="0" w:color="auto"/>
                                    <w:bottom w:val="none" w:sz="0" w:space="0" w:color="auto"/>
                                    <w:right w:val="none" w:sz="0" w:space="0" w:color="auto"/>
                                  </w:divBdr>
                                </w:div>
                                <w:div w:id="1062867888">
                                  <w:marLeft w:val="0"/>
                                  <w:marRight w:val="0"/>
                                  <w:marTop w:val="0"/>
                                  <w:marBottom w:val="0"/>
                                  <w:divBdr>
                                    <w:top w:val="none" w:sz="0" w:space="0" w:color="auto"/>
                                    <w:left w:val="none" w:sz="0" w:space="0" w:color="auto"/>
                                    <w:bottom w:val="none" w:sz="0" w:space="0" w:color="auto"/>
                                    <w:right w:val="none" w:sz="0" w:space="0" w:color="auto"/>
                                  </w:divBdr>
                                </w:div>
                                <w:div w:id="1219780297">
                                  <w:marLeft w:val="0"/>
                                  <w:marRight w:val="0"/>
                                  <w:marTop w:val="0"/>
                                  <w:marBottom w:val="0"/>
                                  <w:divBdr>
                                    <w:top w:val="none" w:sz="0" w:space="0" w:color="auto"/>
                                    <w:left w:val="none" w:sz="0" w:space="0" w:color="auto"/>
                                    <w:bottom w:val="none" w:sz="0" w:space="0" w:color="auto"/>
                                    <w:right w:val="none" w:sz="0" w:space="0" w:color="auto"/>
                                  </w:divBdr>
                                </w:div>
                                <w:div w:id="1731003974">
                                  <w:marLeft w:val="0"/>
                                  <w:marRight w:val="0"/>
                                  <w:marTop w:val="0"/>
                                  <w:marBottom w:val="0"/>
                                  <w:divBdr>
                                    <w:top w:val="none" w:sz="0" w:space="0" w:color="auto"/>
                                    <w:left w:val="none" w:sz="0" w:space="0" w:color="auto"/>
                                    <w:bottom w:val="none" w:sz="0" w:space="0" w:color="auto"/>
                                    <w:right w:val="none" w:sz="0" w:space="0" w:color="auto"/>
                                  </w:divBdr>
                                </w:div>
                                <w:div w:id="901603535">
                                  <w:marLeft w:val="0"/>
                                  <w:marRight w:val="0"/>
                                  <w:marTop w:val="0"/>
                                  <w:marBottom w:val="0"/>
                                  <w:divBdr>
                                    <w:top w:val="none" w:sz="0" w:space="0" w:color="auto"/>
                                    <w:left w:val="none" w:sz="0" w:space="0" w:color="auto"/>
                                    <w:bottom w:val="none" w:sz="0" w:space="0" w:color="auto"/>
                                    <w:right w:val="none" w:sz="0" w:space="0" w:color="auto"/>
                                  </w:divBdr>
                                </w:div>
                                <w:div w:id="148905083">
                                  <w:marLeft w:val="0"/>
                                  <w:marRight w:val="0"/>
                                  <w:marTop w:val="0"/>
                                  <w:marBottom w:val="0"/>
                                  <w:divBdr>
                                    <w:top w:val="none" w:sz="0" w:space="0" w:color="auto"/>
                                    <w:left w:val="none" w:sz="0" w:space="0" w:color="auto"/>
                                    <w:bottom w:val="none" w:sz="0" w:space="0" w:color="auto"/>
                                    <w:right w:val="none" w:sz="0" w:space="0" w:color="auto"/>
                                  </w:divBdr>
                                </w:div>
                                <w:div w:id="420683031">
                                  <w:marLeft w:val="0"/>
                                  <w:marRight w:val="0"/>
                                  <w:marTop w:val="0"/>
                                  <w:marBottom w:val="0"/>
                                  <w:divBdr>
                                    <w:top w:val="none" w:sz="0" w:space="0" w:color="auto"/>
                                    <w:left w:val="none" w:sz="0" w:space="0" w:color="auto"/>
                                    <w:bottom w:val="none" w:sz="0" w:space="0" w:color="auto"/>
                                    <w:right w:val="none" w:sz="0" w:space="0" w:color="auto"/>
                                  </w:divBdr>
                                </w:div>
                                <w:div w:id="430316864">
                                  <w:marLeft w:val="0"/>
                                  <w:marRight w:val="0"/>
                                  <w:marTop w:val="0"/>
                                  <w:marBottom w:val="0"/>
                                  <w:divBdr>
                                    <w:top w:val="none" w:sz="0" w:space="0" w:color="auto"/>
                                    <w:left w:val="none" w:sz="0" w:space="0" w:color="auto"/>
                                    <w:bottom w:val="none" w:sz="0" w:space="0" w:color="auto"/>
                                    <w:right w:val="none" w:sz="0" w:space="0" w:color="auto"/>
                                  </w:divBdr>
                                </w:div>
                                <w:div w:id="966936796">
                                  <w:marLeft w:val="0"/>
                                  <w:marRight w:val="0"/>
                                  <w:marTop w:val="0"/>
                                  <w:marBottom w:val="0"/>
                                  <w:divBdr>
                                    <w:top w:val="none" w:sz="0" w:space="0" w:color="auto"/>
                                    <w:left w:val="none" w:sz="0" w:space="0" w:color="auto"/>
                                    <w:bottom w:val="none" w:sz="0" w:space="0" w:color="auto"/>
                                    <w:right w:val="none" w:sz="0" w:space="0" w:color="auto"/>
                                  </w:divBdr>
                                </w:div>
                                <w:div w:id="741827657">
                                  <w:marLeft w:val="0"/>
                                  <w:marRight w:val="0"/>
                                  <w:marTop w:val="0"/>
                                  <w:marBottom w:val="0"/>
                                  <w:divBdr>
                                    <w:top w:val="none" w:sz="0" w:space="0" w:color="auto"/>
                                    <w:left w:val="none" w:sz="0" w:space="0" w:color="auto"/>
                                    <w:bottom w:val="none" w:sz="0" w:space="0" w:color="auto"/>
                                    <w:right w:val="none" w:sz="0" w:space="0" w:color="auto"/>
                                  </w:divBdr>
                                </w:div>
                                <w:div w:id="2077514252">
                                  <w:marLeft w:val="0"/>
                                  <w:marRight w:val="0"/>
                                  <w:marTop w:val="0"/>
                                  <w:marBottom w:val="0"/>
                                  <w:divBdr>
                                    <w:top w:val="none" w:sz="0" w:space="0" w:color="auto"/>
                                    <w:left w:val="none" w:sz="0" w:space="0" w:color="auto"/>
                                    <w:bottom w:val="none" w:sz="0" w:space="0" w:color="auto"/>
                                    <w:right w:val="none" w:sz="0" w:space="0" w:color="auto"/>
                                  </w:divBdr>
                                </w:div>
                                <w:div w:id="515995499">
                                  <w:marLeft w:val="0"/>
                                  <w:marRight w:val="0"/>
                                  <w:marTop w:val="0"/>
                                  <w:marBottom w:val="0"/>
                                  <w:divBdr>
                                    <w:top w:val="none" w:sz="0" w:space="0" w:color="auto"/>
                                    <w:left w:val="none" w:sz="0" w:space="0" w:color="auto"/>
                                    <w:bottom w:val="none" w:sz="0" w:space="0" w:color="auto"/>
                                    <w:right w:val="none" w:sz="0" w:space="0" w:color="auto"/>
                                  </w:divBdr>
                                </w:div>
                                <w:div w:id="1907759735">
                                  <w:marLeft w:val="0"/>
                                  <w:marRight w:val="0"/>
                                  <w:marTop w:val="0"/>
                                  <w:marBottom w:val="0"/>
                                  <w:divBdr>
                                    <w:top w:val="none" w:sz="0" w:space="0" w:color="auto"/>
                                    <w:left w:val="none" w:sz="0" w:space="0" w:color="auto"/>
                                    <w:bottom w:val="none" w:sz="0" w:space="0" w:color="auto"/>
                                    <w:right w:val="none" w:sz="0" w:space="0" w:color="auto"/>
                                  </w:divBdr>
                                </w:div>
                                <w:div w:id="1541237124">
                                  <w:marLeft w:val="0"/>
                                  <w:marRight w:val="0"/>
                                  <w:marTop w:val="0"/>
                                  <w:marBottom w:val="0"/>
                                  <w:divBdr>
                                    <w:top w:val="none" w:sz="0" w:space="0" w:color="auto"/>
                                    <w:left w:val="none" w:sz="0" w:space="0" w:color="auto"/>
                                    <w:bottom w:val="none" w:sz="0" w:space="0" w:color="auto"/>
                                    <w:right w:val="none" w:sz="0" w:space="0" w:color="auto"/>
                                  </w:divBdr>
                                </w:div>
                                <w:div w:id="250356926">
                                  <w:marLeft w:val="0"/>
                                  <w:marRight w:val="0"/>
                                  <w:marTop w:val="0"/>
                                  <w:marBottom w:val="0"/>
                                  <w:divBdr>
                                    <w:top w:val="none" w:sz="0" w:space="0" w:color="auto"/>
                                    <w:left w:val="none" w:sz="0" w:space="0" w:color="auto"/>
                                    <w:bottom w:val="none" w:sz="0" w:space="0" w:color="auto"/>
                                    <w:right w:val="none" w:sz="0" w:space="0" w:color="auto"/>
                                  </w:divBdr>
                                </w:div>
                                <w:div w:id="599797582">
                                  <w:marLeft w:val="0"/>
                                  <w:marRight w:val="0"/>
                                  <w:marTop w:val="0"/>
                                  <w:marBottom w:val="0"/>
                                  <w:divBdr>
                                    <w:top w:val="none" w:sz="0" w:space="0" w:color="auto"/>
                                    <w:left w:val="none" w:sz="0" w:space="0" w:color="auto"/>
                                    <w:bottom w:val="none" w:sz="0" w:space="0" w:color="auto"/>
                                    <w:right w:val="none" w:sz="0" w:space="0" w:color="auto"/>
                                  </w:divBdr>
                                </w:div>
                                <w:div w:id="1572042874">
                                  <w:marLeft w:val="0"/>
                                  <w:marRight w:val="0"/>
                                  <w:marTop w:val="0"/>
                                  <w:marBottom w:val="0"/>
                                  <w:divBdr>
                                    <w:top w:val="none" w:sz="0" w:space="0" w:color="auto"/>
                                    <w:left w:val="none" w:sz="0" w:space="0" w:color="auto"/>
                                    <w:bottom w:val="none" w:sz="0" w:space="0" w:color="auto"/>
                                    <w:right w:val="none" w:sz="0" w:space="0" w:color="auto"/>
                                  </w:divBdr>
                                </w:div>
                                <w:div w:id="2034839372">
                                  <w:marLeft w:val="0"/>
                                  <w:marRight w:val="0"/>
                                  <w:marTop w:val="0"/>
                                  <w:marBottom w:val="0"/>
                                  <w:divBdr>
                                    <w:top w:val="none" w:sz="0" w:space="0" w:color="auto"/>
                                    <w:left w:val="none" w:sz="0" w:space="0" w:color="auto"/>
                                    <w:bottom w:val="none" w:sz="0" w:space="0" w:color="auto"/>
                                    <w:right w:val="none" w:sz="0" w:space="0" w:color="auto"/>
                                  </w:divBdr>
                                </w:div>
                                <w:div w:id="2084840271">
                                  <w:marLeft w:val="0"/>
                                  <w:marRight w:val="0"/>
                                  <w:marTop w:val="0"/>
                                  <w:marBottom w:val="0"/>
                                  <w:divBdr>
                                    <w:top w:val="none" w:sz="0" w:space="0" w:color="auto"/>
                                    <w:left w:val="none" w:sz="0" w:space="0" w:color="auto"/>
                                    <w:bottom w:val="none" w:sz="0" w:space="0" w:color="auto"/>
                                    <w:right w:val="none" w:sz="0" w:space="0" w:color="auto"/>
                                  </w:divBdr>
                                </w:div>
                                <w:div w:id="516311343">
                                  <w:marLeft w:val="0"/>
                                  <w:marRight w:val="0"/>
                                  <w:marTop w:val="0"/>
                                  <w:marBottom w:val="0"/>
                                  <w:divBdr>
                                    <w:top w:val="none" w:sz="0" w:space="0" w:color="auto"/>
                                    <w:left w:val="none" w:sz="0" w:space="0" w:color="auto"/>
                                    <w:bottom w:val="none" w:sz="0" w:space="0" w:color="auto"/>
                                    <w:right w:val="none" w:sz="0" w:space="0" w:color="auto"/>
                                  </w:divBdr>
                                </w:div>
                                <w:div w:id="1068453802">
                                  <w:marLeft w:val="0"/>
                                  <w:marRight w:val="0"/>
                                  <w:marTop w:val="0"/>
                                  <w:marBottom w:val="0"/>
                                  <w:divBdr>
                                    <w:top w:val="none" w:sz="0" w:space="0" w:color="auto"/>
                                    <w:left w:val="none" w:sz="0" w:space="0" w:color="auto"/>
                                    <w:bottom w:val="none" w:sz="0" w:space="0" w:color="auto"/>
                                    <w:right w:val="none" w:sz="0" w:space="0" w:color="auto"/>
                                  </w:divBdr>
                                </w:div>
                                <w:div w:id="1441492978">
                                  <w:marLeft w:val="0"/>
                                  <w:marRight w:val="0"/>
                                  <w:marTop w:val="0"/>
                                  <w:marBottom w:val="0"/>
                                  <w:divBdr>
                                    <w:top w:val="none" w:sz="0" w:space="0" w:color="auto"/>
                                    <w:left w:val="none" w:sz="0" w:space="0" w:color="auto"/>
                                    <w:bottom w:val="none" w:sz="0" w:space="0" w:color="auto"/>
                                    <w:right w:val="none" w:sz="0" w:space="0" w:color="auto"/>
                                  </w:divBdr>
                                </w:div>
                                <w:div w:id="899248155">
                                  <w:marLeft w:val="0"/>
                                  <w:marRight w:val="0"/>
                                  <w:marTop w:val="0"/>
                                  <w:marBottom w:val="0"/>
                                  <w:divBdr>
                                    <w:top w:val="none" w:sz="0" w:space="0" w:color="auto"/>
                                    <w:left w:val="none" w:sz="0" w:space="0" w:color="auto"/>
                                    <w:bottom w:val="none" w:sz="0" w:space="0" w:color="auto"/>
                                    <w:right w:val="none" w:sz="0" w:space="0" w:color="auto"/>
                                  </w:divBdr>
                                </w:div>
                                <w:div w:id="1429306990">
                                  <w:marLeft w:val="0"/>
                                  <w:marRight w:val="0"/>
                                  <w:marTop w:val="0"/>
                                  <w:marBottom w:val="0"/>
                                  <w:divBdr>
                                    <w:top w:val="none" w:sz="0" w:space="0" w:color="auto"/>
                                    <w:left w:val="none" w:sz="0" w:space="0" w:color="auto"/>
                                    <w:bottom w:val="none" w:sz="0" w:space="0" w:color="auto"/>
                                    <w:right w:val="none" w:sz="0" w:space="0" w:color="auto"/>
                                  </w:divBdr>
                                </w:div>
                                <w:div w:id="1606889275">
                                  <w:marLeft w:val="0"/>
                                  <w:marRight w:val="0"/>
                                  <w:marTop w:val="0"/>
                                  <w:marBottom w:val="0"/>
                                  <w:divBdr>
                                    <w:top w:val="none" w:sz="0" w:space="0" w:color="auto"/>
                                    <w:left w:val="none" w:sz="0" w:space="0" w:color="auto"/>
                                    <w:bottom w:val="none" w:sz="0" w:space="0" w:color="auto"/>
                                    <w:right w:val="none" w:sz="0" w:space="0" w:color="auto"/>
                                  </w:divBdr>
                                </w:div>
                                <w:div w:id="30151422">
                                  <w:marLeft w:val="0"/>
                                  <w:marRight w:val="0"/>
                                  <w:marTop w:val="0"/>
                                  <w:marBottom w:val="0"/>
                                  <w:divBdr>
                                    <w:top w:val="none" w:sz="0" w:space="0" w:color="auto"/>
                                    <w:left w:val="none" w:sz="0" w:space="0" w:color="auto"/>
                                    <w:bottom w:val="none" w:sz="0" w:space="0" w:color="auto"/>
                                    <w:right w:val="none" w:sz="0" w:space="0" w:color="auto"/>
                                  </w:divBdr>
                                </w:div>
                                <w:div w:id="527841260">
                                  <w:marLeft w:val="0"/>
                                  <w:marRight w:val="0"/>
                                  <w:marTop w:val="0"/>
                                  <w:marBottom w:val="0"/>
                                  <w:divBdr>
                                    <w:top w:val="none" w:sz="0" w:space="0" w:color="auto"/>
                                    <w:left w:val="none" w:sz="0" w:space="0" w:color="auto"/>
                                    <w:bottom w:val="none" w:sz="0" w:space="0" w:color="auto"/>
                                    <w:right w:val="none" w:sz="0" w:space="0" w:color="auto"/>
                                  </w:divBdr>
                                </w:div>
                                <w:div w:id="1806577315">
                                  <w:marLeft w:val="0"/>
                                  <w:marRight w:val="0"/>
                                  <w:marTop w:val="0"/>
                                  <w:marBottom w:val="0"/>
                                  <w:divBdr>
                                    <w:top w:val="none" w:sz="0" w:space="0" w:color="auto"/>
                                    <w:left w:val="none" w:sz="0" w:space="0" w:color="auto"/>
                                    <w:bottom w:val="none" w:sz="0" w:space="0" w:color="auto"/>
                                    <w:right w:val="none" w:sz="0" w:space="0" w:color="auto"/>
                                  </w:divBdr>
                                </w:div>
                                <w:div w:id="1077821990">
                                  <w:marLeft w:val="0"/>
                                  <w:marRight w:val="0"/>
                                  <w:marTop w:val="0"/>
                                  <w:marBottom w:val="0"/>
                                  <w:divBdr>
                                    <w:top w:val="none" w:sz="0" w:space="0" w:color="auto"/>
                                    <w:left w:val="none" w:sz="0" w:space="0" w:color="auto"/>
                                    <w:bottom w:val="none" w:sz="0" w:space="0" w:color="auto"/>
                                    <w:right w:val="none" w:sz="0" w:space="0" w:color="auto"/>
                                  </w:divBdr>
                                </w:div>
                                <w:div w:id="1332609406">
                                  <w:marLeft w:val="0"/>
                                  <w:marRight w:val="0"/>
                                  <w:marTop w:val="0"/>
                                  <w:marBottom w:val="0"/>
                                  <w:divBdr>
                                    <w:top w:val="none" w:sz="0" w:space="0" w:color="auto"/>
                                    <w:left w:val="none" w:sz="0" w:space="0" w:color="auto"/>
                                    <w:bottom w:val="none" w:sz="0" w:space="0" w:color="auto"/>
                                    <w:right w:val="none" w:sz="0" w:space="0" w:color="auto"/>
                                  </w:divBdr>
                                </w:div>
                                <w:div w:id="1221937390">
                                  <w:marLeft w:val="0"/>
                                  <w:marRight w:val="0"/>
                                  <w:marTop w:val="0"/>
                                  <w:marBottom w:val="0"/>
                                  <w:divBdr>
                                    <w:top w:val="none" w:sz="0" w:space="0" w:color="auto"/>
                                    <w:left w:val="none" w:sz="0" w:space="0" w:color="auto"/>
                                    <w:bottom w:val="none" w:sz="0" w:space="0" w:color="auto"/>
                                    <w:right w:val="none" w:sz="0" w:space="0" w:color="auto"/>
                                  </w:divBdr>
                                </w:div>
                                <w:div w:id="1998264687">
                                  <w:marLeft w:val="0"/>
                                  <w:marRight w:val="0"/>
                                  <w:marTop w:val="0"/>
                                  <w:marBottom w:val="0"/>
                                  <w:divBdr>
                                    <w:top w:val="none" w:sz="0" w:space="0" w:color="auto"/>
                                    <w:left w:val="none" w:sz="0" w:space="0" w:color="auto"/>
                                    <w:bottom w:val="none" w:sz="0" w:space="0" w:color="auto"/>
                                    <w:right w:val="none" w:sz="0" w:space="0" w:color="auto"/>
                                  </w:divBdr>
                                </w:div>
                                <w:div w:id="1023558692">
                                  <w:marLeft w:val="0"/>
                                  <w:marRight w:val="0"/>
                                  <w:marTop w:val="0"/>
                                  <w:marBottom w:val="0"/>
                                  <w:divBdr>
                                    <w:top w:val="none" w:sz="0" w:space="0" w:color="auto"/>
                                    <w:left w:val="none" w:sz="0" w:space="0" w:color="auto"/>
                                    <w:bottom w:val="none" w:sz="0" w:space="0" w:color="auto"/>
                                    <w:right w:val="none" w:sz="0" w:space="0" w:color="auto"/>
                                  </w:divBdr>
                                </w:div>
                                <w:div w:id="1193959932">
                                  <w:marLeft w:val="0"/>
                                  <w:marRight w:val="0"/>
                                  <w:marTop w:val="0"/>
                                  <w:marBottom w:val="0"/>
                                  <w:divBdr>
                                    <w:top w:val="none" w:sz="0" w:space="0" w:color="auto"/>
                                    <w:left w:val="none" w:sz="0" w:space="0" w:color="auto"/>
                                    <w:bottom w:val="none" w:sz="0" w:space="0" w:color="auto"/>
                                    <w:right w:val="none" w:sz="0" w:space="0" w:color="auto"/>
                                  </w:divBdr>
                                </w:div>
                                <w:div w:id="718938649">
                                  <w:marLeft w:val="0"/>
                                  <w:marRight w:val="0"/>
                                  <w:marTop w:val="0"/>
                                  <w:marBottom w:val="0"/>
                                  <w:divBdr>
                                    <w:top w:val="none" w:sz="0" w:space="0" w:color="auto"/>
                                    <w:left w:val="none" w:sz="0" w:space="0" w:color="auto"/>
                                    <w:bottom w:val="none" w:sz="0" w:space="0" w:color="auto"/>
                                    <w:right w:val="none" w:sz="0" w:space="0" w:color="auto"/>
                                  </w:divBdr>
                                </w:div>
                                <w:div w:id="834732671">
                                  <w:marLeft w:val="0"/>
                                  <w:marRight w:val="0"/>
                                  <w:marTop w:val="0"/>
                                  <w:marBottom w:val="0"/>
                                  <w:divBdr>
                                    <w:top w:val="none" w:sz="0" w:space="0" w:color="auto"/>
                                    <w:left w:val="none" w:sz="0" w:space="0" w:color="auto"/>
                                    <w:bottom w:val="none" w:sz="0" w:space="0" w:color="auto"/>
                                    <w:right w:val="none" w:sz="0" w:space="0" w:color="auto"/>
                                  </w:divBdr>
                                </w:div>
                                <w:div w:id="1505129490">
                                  <w:marLeft w:val="0"/>
                                  <w:marRight w:val="0"/>
                                  <w:marTop w:val="0"/>
                                  <w:marBottom w:val="0"/>
                                  <w:divBdr>
                                    <w:top w:val="none" w:sz="0" w:space="0" w:color="auto"/>
                                    <w:left w:val="none" w:sz="0" w:space="0" w:color="auto"/>
                                    <w:bottom w:val="none" w:sz="0" w:space="0" w:color="auto"/>
                                    <w:right w:val="none" w:sz="0" w:space="0" w:color="auto"/>
                                  </w:divBdr>
                                </w:div>
                                <w:div w:id="1882283528">
                                  <w:marLeft w:val="0"/>
                                  <w:marRight w:val="0"/>
                                  <w:marTop w:val="0"/>
                                  <w:marBottom w:val="0"/>
                                  <w:divBdr>
                                    <w:top w:val="none" w:sz="0" w:space="0" w:color="auto"/>
                                    <w:left w:val="none" w:sz="0" w:space="0" w:color="auto"/>
                                    <w:bottom w:val="none" w:sz="0" w:space="0" w:color="auto"/>
                                    <w:right w:val="none" w:sz="0" w:space="0" w:color="auto"/>
                                  </w:divBdr>
                                </w:div>
                                <w:div w:id="2094399766">
                                  <w:marLeft w:val="0"/>
                                  <w:marRight w:val="0"/>
                                  <w:marTop w:val="0"/>
                                  <w:marBottom w:val="0"/>
                                  <w:divBdr>
                                    <w:top w:val="none" w:sz="0" w:space="0" w:color="auto"/>
                                    <w:left w:val="none" w:sz="0" w:space="0" w:color="auto"/>
                                    <w:bottom w:val="none" w:sz="0" w:space="0" w:color="auto"/>
                                    <w:right w:val="none" w:sz="0" w:space="0" w:color="auto"/>
                                  </w:divBdr>
                                </w:div>
                                <w:div w:id="609358472">
                                  <w:marLeft w:val="0"/>
                                  <w:marRight w:val="0"/>
                                  <w:marTop w:val="0"/>
                                  <w:marBottom w:val="0"/>
                                  <w:divBdr>
                                    <w:top w:val="none" w:sz="0" w:space="0" w:color="auto"/>
                                    <w:left w:val="none" w:sz="0" w:space="0" w:color="auto"/>
                                    <w:bottom w:val="none" w:sz="0" w:space="0" w:color="auto"/>
                                    <w:right w:val="none" w:sz="0" w:space="0" w:color="auto"/>
                                  </w:divBdr>
                                </w:div>
                                <w:div w:id="117988906">
                                  <w:marLeft w:val="0"/>
                                  <w:marRight w:val="0"/>
                                  <w:marTop w:val="0"/>
                                  <w:marBottom w:val="0"/>
                                  <w:divBdr>
                                    <w:top w:val="none" w:sz="0" w:space="0" w:color="auto"/>
                                    <w:left w:val="none" w:sz="0" w:space="0" w:color="auto"/>
                                    <w:bottom w:val="none" w:sz="0" w:space="0" w:color="auto"/>
                                    <w:right w:val="none" w:sz="0" w:space="0" w:color="auto"/>
                                  </w:divBdr>
                                </w:div>
                                <w:div w:id="5088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799160">
      <w:bodyDiv w:val="1"/>
      <w:marLeft w:val="0"/>
      <w:marRight w:val="0"/>
      <w:marTop w:val="0"/>
      <w:marBottom w:val="0"/>
      <w:divBdr>
        <w:top w:val="none" w:sz="0" w:space="0" w:color="auto"/>
        <w:left w:val="none" w:sz="0" w:space="0" w:color="auto"/>
        <w:bottom w:val="none" w:sz="0" w:space="0" w:color="auto"/>
        <w:right w:val="none" w:sz="0" w:space="0" w:color="auto"/>
      </w:divBdr>
      <w:divsChild>
        <w:div w:id="1372072543">
          <w:marLeft w:val="0"/>
          <w:marRight w:val="0"/>
          <w:marTop w:val="0"/>
          <w:marBottom w:val="0"/>
          <w:divBdr>
            <w:top w:val="none" w:sz="0" w:space="0" w:color="auto"/>
            <w:left w:val="none" w:sz="0" w:space="0" w:color="auto"/>
            <w:bottom w:val="none" w:sz="0" w:space="0" w:color="auto"/>
            <w:right w:val="none" w:sz="0" w:space="0" w:color="auto"/>
          </w:divBdr>
        </w:div>
        <w:div w:id="430590984">
          <w:marLeft w:val="0"/>
          <w:marRight w:val="0"/>
          <w:marTop w:val="0"/>
          <w:marBottom w:val="0"/>
          <w:divBdr>
            <w:top w:val="none" w:sz="0" w:space="0" w:color="auto"/>
            <w:left w:val="none" w:sz="0" w:space="0" w:color="auto"/>
            <w:bottom w:val="none" w:sz="0" w:space="0" w:color="auto"/>
            <w:right w:val="none" w:sz="0" w:space="0" w:color="auto"/>
          </w:divBdr>
        </w:div>
        <w:div w:id="2145852526">
          <w:marLeft w:val="0"/>
          <w:marRight w:val="0"/>
          <w:marTop w:val="0"/>
          <w:marBottom w:val="0"/>
          <w:divBdr>
            <w:top w:val="none" w:sz="0" w:space="0" w:color="auto"/>
            <w:left w:val="none" w:sz="0" w:space="0" w:color="auto"/>
            <w:bottom w:val="none" w:sz="0" w:space="0" w:color="auto"/>
            <w:right w:val="none" w:sz="0" w:space="0" w:color="auto"/>
          </w:divBdr>
        </w:div>
        <w:div w:id="1250386999">
          <w:marLeft w:val="0"/>
          <w:marRight w:val="0"/>
          <w:marTop w:val="0"/>
          <w:marBottom w:val="0"/>
          <w:divBdr>
            <w:top w:val="none" w:sz="0" w:space="0" w:color="auto"/>
            <w:left w:val="none" w:sz="0" w:space="0" w:color="auto"/>
            <w:bottom w:val="none" w:sz="0" w:space="0" w:color="auto"/>
            <w:right w:val="none" w:sz="0" w:space="0" w:color="auto"/>
          </w:divBdr>
        </w:div>
        <w:div w:id="1117676788">
          <w:marLeft w:val="0"/>
          <w:marRight w:val="0"/>
          <w:marTop w:val="0"/>
          <w:marBottom w:val="0"/>
          <w:divBdr>
            <w:top w:val="none" w:sz="0" w:space="0" w:color="auto"/>
            <w:left w:val="none" w:sz="0" w:space="0" w:color="auto"/>
            <w:bottom w:val="none" w:sz="0" w:space="0" w:color="auto"/>
            <w:right w:val="none" w:sz="0" w:space="0" w:color="auto"/>
          </w:divBdr>
        </w:div>
        <w:div w:id="451945152">
          <w:marLeft w:val="0"/>
          <w:marRight w:val="0"/>
          <w:marTop w:val="0"/>
          <w:marBottom w:val="0"/>
          <w:divBdr>
            <w:top w:val="none" w:sz="0" w:space="0" w:color="auto"/>
            <w:left w:val="none" w:sz="0" w:space="0" w:color="auto"/>
            <w:bottom w:val="none" w:sz="0" w:space="0" w:color="auto"/>
            <w:right w:val="none" w:sz="0" w:space="0" w:color="auto"/>
          </w:divBdr>
        </w:div>
        <w:div w:id="775910381">
          <w:marLeft w:val="0"/>
          <w:marRight w:val="0"/>
          <w:marTop w:val="0"/>
          <w:marBottom w:val="0"/>
          <w:divBdr>
            <w:top w:val="none" w:sz="0" w:space="0" w:color="auto"/>
            <w:left w:val="none" w:sz="0" w:space="0" w:color="auto"/>
            <w:bottom w:val="none" w:sz="0" w:space="0" w:color="auto"/>
            <w:right w:val="none" w:sz="0" w:space="0" w:color="auto"/>
          </w:divBdr>
        </w:div>
        <w:div w:id="24986767">
          <w:marLeft w:val="0"/>
          <w:marRight w:val="0"/>
          <w:marTop w:val="0"/>
          <w:marBottom w:val="0"/>
          <w:divBdr>
            <w:top w:val="none" w:sz="0" w:space="0" w:color="auto"/>
            <w:left w:val="none" w:sz="0" w:space="0" w:color="auto"/>
            <w:bottom w:val="none" w:sz="0" w:space="0" w:color="auto"/>
            <w:right w:val="none" w:sz="0" w:space="0" w:color="auto"/>
          </w:divBdr>
        </w:div>
        <w:div w:id="1250315792">
          <w:marLeft w:val="0"/>
          <w:marRight w:val="0"/>
          <w:marTop w:val="0"/>
          <w:marBottom w:val="0"/>
          <w:divBdr>
            <w:top w:val="none" w:sz="0" w:space="0" w:color="auto"/>
            <w:left w:val="none" w:sz="0" w:space="0" w:color="auto"/>
            <w:bottom w:val="none" w:sz="0" w:space="0" w:color="auto"/>
            <w:right w:val="none" w:sz="0" w:space="0" w:color="auto"/>
          </w:divBdr>
        </w:div>
        <w:div w:id="1729113965">
          <w:marLeft w:val="0"/>
          <w:marRight w:val="0"/>
          <w:marTop w:val="0"/>
          <w:marBottom w:val="0"/>
          <w:divBdr>
            <w:top w:val="none" w:sz="0" w:space="0" w:color="auto"/>
            <w:left w:val="none" w:sz="0" w:space="0" w:color="auto"/>
            <w:bottom w:val="none" w:sz="0" w:space="0" w:color="auto"/>
            <w:right w:val="none" w:sz="0" w:space="0" w:color="auto"/>
          </w:divBdr>
        </w:div>
        <w:div w:id="2125345642">
          <w:marLeft w:val="0"/>
          <w:marRight w:val="0"/>
          <w:marTop w:val="0"/>
          <w:marBottom w:val="0"/>
          <w:divBdr>
            <w:top w:val="none" w:sz="0" w:space="0" w:color="auto"/>
            <w:left w:val="none" w:sz="0" w:space="0" w:color="auto"/>
            <w:bottom w:val="none" w:sz="0" w:space="0" w:color="auto"/>
            <w:right w:val="none" w:sz="0" w:space="0" w:color="auto"/>
          </w:divBdr>
        </w:div>
        <w:div w:id="68506884">
          <w:marLeft w:val="0"/>
          <w:marRight w:val="0"/>
          <w:marTop w:val="0"/>
          <w:marBottom w:val="0"/>
          <w:divBdr>
            <w:top w:val="none" w:sz="0" w:space="0" w:color="auto"/>
            <w:left w:val="none" w:sz="0" w:space="0" w:color="auto"/>
            <w:bottom w:val="none" w:sz="0" w:space="0" w:color="auto"/>
            <w:right w:val="none" w:sz="0" w:space="0" w:color="auto"/>
          </w:divBdr>
        </w:div>
        <w:div w:id="508446358">
          <w:marLeft w:val="0"/>
          <w:marRight w:val="0"/>
          <w:marTop w:val="0"/>
          <w:marBottom w:val="0"/>
          <w:divBdr>
            <w:top w:val="none" w:sz="0" w:space="0" w:color="auto"/>
            <w:left w:val="none" w:sz="0" w:space="0" w:color="auto"/>
            <w:bottom w:val="none" w:sz="0" w:space="0" w:color="auto"/>
            <w:right w:val="none" w:sz="0" w:space="0" w:color="auto"/>
          </w:divBdr>
        </w:div>
        <w:div w:id="214902331">
          <w:marLeft w:val="0"/>
          <w:marRight w:val="0"/>
          <w:marTop w:val="0"/>
          <w:marBottom w:val="0"/>
          <w:divBdr>
            <w:top w:val="none" w:sz="0" w:space="0" w:color="auto"/>
            <w:left w:val="none" w:sz="0" w:space="0" w:color="auto"/>
            <w:bottom w:val="none" w:sz="0" w:space="0" w:color="auto"/>
            <w:right w:val="none" w:sz="0" w:space="0" w:color="auto"/>
          </w:divBdr>
        </w:div>
        <w:div w:id="865169849">
          <w:marLeft w:val="0"/>
          <w:marRight w:val="0"/>
          <w:marTop w:val="0"/>
          <w:marBottom w:val="0"/>
          <w:divBdr>
            <w:top w:val="none" w:sz="0" w:space="0" w:color="auto"/>
            <w:left w:val="none" w:sz="0" w:space="0" w:color="auto"/>
            <w:bottom w:val="none" w:sz="0" w:space="0" w:color="auto"/>
            <w:right w:val="none" w:sz="0" w:space="0" w:color="auto"/>
          </w:divBdr>
        </w:div>
        <w:div w:id="1814906415">
          <w:marLeft w:val="0"/>
          <w:marRight w:val="0"/>
          <w:marTop w:val="0"/>
          <w:marBottom w:val="0"/>
          <w:divBdr>
            <w:top w:val="none" w:sz="0" w:space="0" w:color="auto"/>
            <w:left w:val="none" w:sz="0" w:space="0" w:color="auto"/>
            <w:bottom w:val="none" w:sz="0" w:space="0" w:color="auto"/>
            <w:right w:val="none" w:sz="0" w:space="0" w:color="auto"/>
          </w:divBdr>
        </w:div>
        <w:div w:id="184029228">
          <w:marLeft w:val="0"/>
          <w:marRight w:val="0"/>
          <w:marTop w:val="0"/>
          <w:marBottom w:val="0"/>
          <w:divBdr>
            <w:top w:val="none" w:sz="0" w:space="0" w:color="auto"/>
            <w:left w:val="none" w:sz="0" w:space="0" w:color="auto"/>
            <w:bottom w:val="none" w:sz="0" w:space="0" w:color="auto"/>
            <w:right w:val="none" w:sz="0" w:space="0" w:color="auto"/>
          </w:divBdr>
        </w:div>
        <w:div w:id="50930351">
          <w:marLeft w:val="0"/>
          <w:marRight w:val="0"/>
          <w:marTop w:val="0"/>
          <w:marBottom w:val="0"/>
          <w:divBdr>
            <w:top w:val="none" w:sz="0" w:space="0" w:color="auto"/>
            <w:left w:val="none" w:sz="0" w:space="0" w:color="auto"/>
            <w:bottom w:val="none" w:sz="0" w:space="0" w:color="auto"/>
            <w:right w:val="none" w:sz="0" w:space="0" w:color="auto"/>
          </w:divBdr>
        </w:div>
        <w:div w:id="661081554">
          <w:marLeft w:val="0"/>
          <w:marRight w:val="0"/>
          <w:marTop w:val="0"/>
          <w:marBottom w:val="0"/>
          <w:divBdr>
            <w:top w:val="none" w:sz="0" w:space="0" w:color="auto"/>
            <w:left w:val="none" w:sz="0" w:space="0" w:color="auto"/>
            <w:bottom w:val="none" w:sz="0" w:space="0" w:color="auto"/>
            <w:right w:val="none" w:sz="0" w:space="0" w:color="auto"/>
          </w:divBdr>
        </w:div>
        <w:div w:id="189271220">
          <w:marLeft w:val="0"/>
          <w:marRight w:val="0"/>
          <w:marTop w:val="0"/>
          <w:marBottom w:val="0"/>
          <w:divBdr>
            <w:top w:val="none" w:sz="0" w:space="0" w:color="auto"/>
            <w:left w:val="none" w:sz="0" w:space="0" w:color="auto"/>
            <w:bottom w:val="none" w:sz="0" w:space="0" w:color="auto"/>
            <w:right w:val="none" w:sz="0" w:space="0" w:color="auto"/>
          </w:divBdr>
        </w:div>
        <w:div w:id="1507134174">
          <w:marLeft w:val="0"/>
          <w:marRight w:val="0"/>
          <w:marTop w:val="0"/>
          <w:marBottom w:val="0"/>
          <w:divBdr>
            <w:top w:val="none" w:sz="0" w:space="0" w:color="auto"/>
            <w:left w:val="none" w:sz="0" w:space="0" w:color="auto"/>
            <w:bottom w:val="none" w:sz="0" w:space="0" w:color="auto"/>
            <w:right w:val="none" w:sz="0" w:space="0" w:color="auto"/>
          </w:divBdr>
        </w:div>
        <w:div w:id="1638296294">
          <w:marLeft w:val="0"/>
          <w:marRight w:val="0"/>
          <w:marTop w:val="0"/>
          <w:marBottom w:val="0"/>
          <w:divBdr>
            <w:top w:val="none" w:sz="0" w:space="0" w:color="auto"/>
            <w:left w:val="none" w:sz="0" w:space="0" w:color="auto"/>
            <w:bottom w:val="none" w:sz="0" w:space="0" w:color="auto"/>
            <w:right w:val="none" w:sz="0" w:space="0" w:color="auto"/>
          </w:divBdr>
        </w:div>
        <w:div w:id="670985433">
          <w:marLeft w:val="0"/>
          <w:marRight w:val="0"/>
          <w:marTop w:val="0"/>
          <w:marBottom w:val="0"/>
          <w:divBdr>
            <w:top w:val="none" w:sz="0" w:space="0" w:color="auto"/>
            <w:left w:val="none" w:sz="0" w:space="0" w:color="auto"/>
            <w:bottom w:val="none" w:sz="0" w:space="0" w:color="auto"/>
            <w:right w:val="none" w:sz="0" w:space="0" w:color="auto"/>
          </w:divBdr>
        </w:div>
        <w:div w:id="1933857997">
          <w:marLeft w:val="0"/>
          <w:marRight w:val="0"/>
          <w:marTop w:val="0"/>
          <w:marBottom w:val="0"/>
          <w:divBdr>
            <w:top w:val="none" w:sz="0" w:space="0" w:color="auto"/>
            <w:left w:val="none" w:sz="0" w:space="0" w:color="auto"/>
            <w:bottom w:val="none" w:sz="0" w:space="0" w:color="auto"/>
            <w:right w:val="none" w:sz="0" w:space="0" w:color="auto"/>
          </w:divBdr>
        </w:div>
        <w:div w:id="1280720942">
          <w:marLeft w:val="0"/>
          <w:marRight w:val="0"/>
          <w:marTop w:val="0"/>
          <w:marBottom w:val="0"/>
          <w:divBdr>
            <w:top w:val="none" w:sz="0" w:space="0" w:color="auto"/>
            <w:left w:val="none" w:sz="0" w:space="0" w:color="auto"/>
            <w:bottom w:val="none" w:sz="0" w:space="0" w:color="auto"/>
            <w:right w:val="none" w:sz="0" w:space="0" w:color="auto"/>
          </w:divBdr>
        </w:div>
        <w:div w:id="850220120">
          <w:marLeft w:val="0"/>
          <w:marRight w:val="0"/>
          <w:marTop w:val="0"/>
          <w:marBottom w:val="0"/>
          <w:divBdr>
            <w:top w:val="none" w:sz="0" w:space="0" w:color="auto"/>
            <w:left w:val="none" w:sz="0" w:space="0" w:color="auto"/>
            <w:bottom w:val="none" w:sz="0" w:space="0" w:color="auto"/>
            <w:right w:val="none" w:sz="0" w:space="0" w:color="auto"/>
          </w:divBdr>
        </w:div>
        <w:div w:id="1581478094">
          <w:marLeft w:val="0"/>
          <w:marRight w:val="0"/>
          <w:marTop w:val="0"/>
          <w:marBottom w:val="0"/>
          <w:divBdr>
            <w:top w:val="none" w:sz="0" w:space="0" w:color="auto"/>
            <w:left w:val="none" w:sz="0" w:space="0" w:color="auto"/>
            <w:bottom w:val="none" w:sz="0" w:space="0" w:color="auto"/>
            <w:right w:val="none" w:sz="0" w:space="0" w:color="auto"/>
          </w:divBdr>
        </w:div>
        <w:div w:id="764418851">
          <w:marLeft w:val="0"/>
          <w:marRight w:val="0"/>
          <w:marTop w:val="0"/>
          <w:marBottom w:val="0"/>
          <w:divBdr>
            <w:top w:val="none" w:sz="0" w:space="0" w:color="auto"/>
            <w:left w:val="none" w:sz="0" w:space="0" w:color="auto"/>
            <w:bottom w:val="none" w:sz="0" w:space="0" w:color="auto"/>
            <w:right w:val="none" w:sz="0" w:space="0" w:color="auto"/>
          </w:divBdr>
        </w:div>
        <w:div w:id="270092883">
          <w:marLeft w:val="0"/>
          <w:marRight w:val="0"/>
          <w:marTop w:val="0"/>
          <w:marBottom w:val="0"/>
          <w:divBdr>
            <w:top w:val="none" w:sz="0" w:space="0" w:color="auto"/>
            <w:left w:val="none" w:sz="0" w:space="0" w:color="auto"/>
            <w:bottom w:val="none" w:sz="0" w:space="0" w:color="auto"/>
            <w:right w:val="none" w:sz="0" w:space="0" w:color="auto"/>
          </w:divBdr>
        </w:div>
        <w:div w:id="1638993027">
          <w:marLeft w:val="0"/>
          <w:marRight w:val="0"/>
          <w:marTop w:val="0"/>
          <w:marBottom w:val="0"/>
          <w:divBdr>
            <w:top w:val="none" w:sz="0" w:space="0" w:color="auto"/>
            <w:left w:val="none" w:sz="0" w:space="0" w:color="auto"/>
            <w:bottom w:val="none" w:sz="0" w:space="0" w:color="auto"/>
            <w:right w:val="none" w:sz="0" w:space="0" w:color="auto"/>
          </w:divBdr>
        </w:div>
        <w:div w:id="200559406">
          <w:marLeft w:val="0"/>
          <w:marRight w:val="0"/>
          <w:marTop w:val="0"/>
          <w:marBottom w:val="0"/>
          <w:divBdr>
            <w:top w:val="none" w:sz="0" w:space="0" w:color="auto"/>
            <w:left w:val="none" w:sz="0" w:space="0" w:color="auto"/>
            <w:bottom w:val="none" w:sz="0" w:space="0" w:color="auto"/>
            <w:right w:val="none" w:sz="0" w:space="0" w:color="auto"/>
          </w:divBdr>
        </w:div>
        <w:div w:id="1412656044">
          <w:marLeft w:val="0"/>
          <w:marRight w:val="0"/>
          <w:marTop w:val="0"/>
          <w:marBottom w:val="0"/>
          <w:divBdr>
            <w:top w:val="none" w:sz="0" w:space="0" w:color="auto"/>
            <w:left w:val="none" w:sz="0" w:space="0" w:color="auto"/>
            <w:bottom w:val="none" w:sz="0" w:space="0" w:color="auto"/>
            <w:right w:val="none" w:sz="0" w:space="0" w:color="auto"/>
          </w:divBdr>
        </w:div>
        <w:div w:id="1514953315">
          <w:marLeft w:val="0"/>
          <w:marRight w:val="0"/>
          <w:marTop w:val="0"/>
          <w:marBottom w:val="0"/>
          <w:divBdr>
            <w:top w:val="none" w:sz="0" w:space="0" w:color="auto"/>
            <w:left w:val="none" w:sz="0" w:space="0" w:color="auto"/>
            <w:bottom w:val="none" w:sz="0" w:space="0" w:color="auto"/>
            <w:right w:val="none" w:sz="0" w:space="0" w:color="auto"/>
          </w:divBdr>
        </w:div>
        <w:div w:id="1019509477">
          <w:marLeft w:val="0"/>
          <w:marRight w:val="0"/>
          <w:marTop w:val="0"/>
          <w:marBottom w:val="0"/>
          <w:divBdr>
            <w:top w:val="none" w:sz="0" w:space="0" w:color="auto"/>
            <w:left w:val="none" w:sz="0" w:space="0" w:color="auto"/>
            <w:bottom w:val="none" w:sz="0" w:space="0" w:color="auto"/>
            <w:right w:val="none" w:sz="0" w:space="0" w:color="auto"/>
          </w:divBdr>
        </w:div>
        <w:div w:id="1114011529">
          <w:marLeft w:val="0"/>
          <w:marRight w:val="0"/>
          <w:marTop w:val="0"/>
          <w:marBottom w:val="0"/>
          <w:divBdr>
            <w:top w:val="none" w:sz="0" w:space="0" w:color="auto"/>
            <w:left w:val="none" w:sz="0" w:space="0" w:color="auto"/>
            <w:bottom w:val="none" w:sz="0" w:space="0" w:color="auto"/>
            <w:right w:val="none" w:sz="0" w:space="0" w:color="auto"/>
          </w:divBdr>
        </w:div>
        <w:div w:id="1821576508">
          <w:marLeft w:val="0"/>
          <w:marRight w:val="0"/>
          <w:marTop w:val="0"/>
          <w:marBottom w:val="0"/>
          <w:divBdr>
            <w:top w:val="none" w:sz="0" w:space="0" w:color="auto"/>
            <w:left w:val="none" w:sz="0" w:space="0" w:color="auto"/>
            <w:bottom w:val="none" w:sz="0" w:space="0" w:color="auto"/>
            <w:right w:val="none" w:sz="0" w:space="0" w:color="auto"/>
          </w:divBdr>
        </w:div>
      </w:divsChild>
    </w:div>
    <w:div w:id="1332486311">
      <w:marLeft w:val="0"/>
      <w:marRight w:val="0"/>
      <w:marTop w:val="0"/>
      <w:marBottom w:val="0"/>
      <w:divBdr>
        <w:top w:val="none" w:sz="0" w:space="0" w:color="auto"/>
        <w:left w:val="none" w:sz="0" w:space="0" w:color="auto"/>
        <w:bottom w:val="none" w:sz="0" w:space="0" w:color="auto"/>
        <w:right w:val="none" w:sz="0" w:space="0" w:color="auto"/>
      </w:divBdr>
    </w:div>
    <w:div w:id="1367408816">
      <w:bodyDiv w:val="1"/>
      <w:marLeft w:val="0"/>
      <w:marRight w:val="0"/>
      <w:marTop w:val="0"/>
      <w:marBottom w:val="0"/>
      <w:divBdr>
        <w:top w:val="none" w:sz="0" w:space="0" w:color="auto"/>
        <w:left w:val="none" w:sz="0" w:space="0" w:color="auto"/>
        <w:bottom w:val="none" w:sz="0" w:space="0" w:color="auto"/>
        <w:right w:val="none" w:sz="0" w:space="0" w:color="auto"/>
      </w:divBdr>
    </w:div>
    <w:div w:id="1732338427">
      <w:bodyDiv w:val="1"/>
      <w:marLeft w:val="0"/>
      <w:marRight w:val="0"/>
      <w:marTop w:val="0"/>
      <w:marBottom w:val="0"/>
      <w:divBdr>
        <w:top w:val="none" w:sz="0" w:space="0" w:color="auto"/>
        <w:left w:val="none" w:sz="0" w:space="0" w:color="auto"/>
        <w:bottom w:val="none" w:sz="0" w:space="0" w:color="auto"/>
        <w:right w:val="none" w:sz="0" w:space="0" w:color="auto"/>
      </w:divBdr>
      <w:divsChild>
        <w:div w:id="2078016589">
          <w:marLeft w:val="0"/>
          <w:marRight w:val="0"/>
          <w:marTop w:val="0"/>
          <w:marBottom w:val="0"/>
          <w:divBdr>
            <w:top w:val="none" w:sz="0" w:space="0" w:color="auto"/>
            <w:left w:val="none" w:sz="0" w:space="0" w:color="auto"/>
            <w:bottom w:val="none" w:sz="0" w:space="0" w:color="auto"/>
            <w:right w:val="none" w:sz="0" w:space="0" w:color="auto"/>
          </w:divBdr>
        </w:div>
        <w:div w:id="236477235">
          <w:marLeft w:val="0"/>
          <w:marRight w:val="0"/>
          <w:marTop w:val="0"/>
          <w:marBottom w:val="0"/>
          <w:divBdr>
            <w:top w:val="none" w:sz="0" w:space="0" w:color="auto"/>
            <w:left w:val="none" w:sz="0" w:space="0" w:color="auto"/>
            <w:bottom w:val="none" w:sz="0" w:space="0" w:color="auto"/>
            <w:right w:val="none" w:sz="0" w:space="0" w:color="auto"/>
          </w:divBdr>
        </w:div>
        <w:div w:id="1584414412">
          <w:marLeft w:val="0"/>
          <w:marRight w:val="0"/>
          <w:marTop w:val="0"/>
          <w:marBottom w:val="0"/>
          <w:divBdr>
            <w:top w:val="none" w:sz="0" w:space="0" w:color="auto"/>
            <w:left w:val="none" w:sz="0" w:space="0" w:color="auto"/>
            <w:bottom w:val="none" w:sz="0" w:space="0" w:color="auto"/>
            <w:right w:val="none" w:sz="0" w:space="0" w:color="auto"/>
          </w:divBdr>
        </w:div>
        <w:div w:id="655452356">
          <w:marLeft w:val="0"/>
          <w:marRight w:val="0"/>
          <w:marTop w:val="0"/>
          <w:marBottom w:val="0"/>
          <w:divBdr>
            <w:top w:val="none" w:sz="0" w:space="0" w:color="auto"/>
            <w:left w:val="none" w:sz="0" w:space="0" w:color="auto"/>
            <w:bottom w:val="none" w:sz="0" w:space="0" w:color="auto"/>
            <w:right w:val="none" w:sz="0" w:space="0" w:color="auto"/>
          </w:divBdr>
        </w:div>
        <w:div w:id="1131051191">
          <w:marLeft w:val="0"/>
          <w:marRight w:val="0"/>
          <w:marTop w:val="0"/>
          <w:marBottom w:val="0"/>
          <w:divBdr>
            <w:top w:val="none" w:sz="0" w:space="0" w:color="auto"/>
            <w:left w:val="none" w:sz="0" w:space="0" w:color="auto"/>
            <w:bottom w:val="none" w:sz="0" w:space="0" w:color="auto"/>
            <w:right w:val="none" w:sz="0" w:space="0" w:color="auto"/>
          </w:divBdr>
        </w:div>
        <w:div w:id="1085960585">
          <w:marLeft w:val="0"/>
          <w:marRight w:val="0"/>
          <w:marTop w:val="0"/>
          <w:marBottom w:val="0"/>
          <w:divBdr>
            <w:top w:val="none" w:sz="0" w:space="0" w:color="auto"/>
            <w:left w:val="none" w:sz="0" w:space="0" w:color="auto"/>
            <w:bottom w:val="none" w:sz="0" w:space="0" w:color="auto"/>
            <w:right w:val="none" w:sz="0" w:space="0" w:color="auto"/>
          </w:divBdr>
        </w:div>
        <w:div w:id="1371371825">
          <w:marLeft w:val="0"/>
          <w:marRight w:val="0"/>
          <w:marTop w:val="0"/>
          <w:marBottom w:val="0"/>
          <w:divBdr>
            <w:top w:val="none" w:sz="0" w:space="0" w:color="auto"/>
            <w:left w:val="none" w:sz="0" w:space="0" w:color="auto"/>
            <w:bottom w:val="none" w:sz="0" w:space="0" w:color="auto"/>
            <w:right w:val="none" w:sz="0" w:space="0" w:color="auto"/>
          </w:divBdr>
        </w:div>
        <w:div w:id="109132879">
          <w:marLeft w:val="0"/>
          <w:marRight w:val="0"/>
          <w:marTop w:val="0"/>
          <w:marBottom w:val="0"/>
          <w:divBdr>
            <w:top w:val="none" w:sz="0" w:space="0" w:color="auto"/>
            <w:left w:val="none" w:sz="0" w:space="0" w:color="auto"/>
            <w:bottom w:val="none" w:sz="0" w:space="0" w:color="auto"/>
            <w:right w:val="none" w:sz="0" w:space="0" w:color="auto"/>
          </w:divBdr>
        </w:div>
        <w:div w:id="704674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4DB97-065A-48DE-9A03-E4761F61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3108</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dc:creator>
  <cp:lastModifiedBy>OMOTOLA</cp:lastModifiedBy>
  <cp:revision>16</cp:revision>
  <cp:lastPrinted>2016-03-02T16:44:00Z</cp:lastPrinted>
  <dcterms:created xsi:type="dcterms:W3CDTF">2016-03-02T15:13:00Z</dcterms:created>
  <dcterms:modified xsi:type="dcterms:W3CDTF">2016-03-02T17:55:00Z</dcterms:modified>
</cp:coreProperties>
</file>